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afd35d1c54e232ff77bf382a288c8b2c54b0253"/>
    <w:p>
      <w:pPr>
        <w:pStyle w:val="Heading1"/>
      </w:pPr>
      <w:r>
        <w:t xml:space="preserve">Literature Review: The Role of the Veterinarian in United States San Francisco</w:t>
      </w:r>
    </w:p>
    <w:p>
      <w:pPr>
        <w:pStyle w:val="FirstParagraph"/>
      </w:pPr>
      <w:r>
        <w:rPr>
          <w:bCs/>
          <w:b/>
        </w:rPr>
        <w:t xml:space="preserve">Keywords:</w:t>
      </w:r>
      <w:r>
        <w:t xml:space="preserve"> </w:t>
      </w:r>
      <w:r>
        <w:t xml:space="preserve">Literature Review, Veterinarian, United States San Francisco.</w:t>
      </w:r>
    </w:p>
    <w:bookmarkStart w:id="20" w:name="introduction"/>
    <w:p>
      <w:pPr>
        <w:pStyle w:val="Heading2"/>
      </w:pPr>
      <w:r>
        <w:t xml:space="preserve">Introduction</w:t>
      </w:r>
    </w:p>
    <w:p>
      <w:pPr>
        <w:pStyle w:val="FirstParagraph"/>
      </w:pPr>
      <w:r>
        <w:t xml:space="preserve">The</w:t>
      </w:r>
      <w:r>
        <w:t xml:space="preserve"> </w:t>
      </w:r>
      <w:r>
        <w:rPr>
          <w:bCs/>
          <w:b/>
        </w:rPr>
        <w:t xml:space="preserve">Veterinarian</w:t>
      </w:r>
      <w:r>
        <w:t xml:space="preserve"> </w:t>
      </w:r>
      <w:r>
        <w:t xml:space="preserve">plays a pivotal role in safeguarding public health, promoting animal welfare, and addressing the unique needs of urban communities. This</w:t>
      </w:r>
      <w:r>
        <w:t xml:space="preserve"> </w:t>
      </w:r>
      <w:r>
        <w:rPr>
          <w:bCs/>
          <w:b/>
        </w:rPr>
        <w:t xml:space="preserve">Literature Review</w:t>
      </w:r>
      <w:r>
        <w:t xml:space="preserve"> </w:t>
      </w:r>
      <w:r>
        <w:t xml:space="preserve">examines the evolving role of Veterinarians in</w:t>
      </w:r>
      <w:r>
        <w:t xml:space="preserve"> </w:t>
      </w:r>
      <w:r>
        <w:rPr>
          <w:iCs/>
          <w:i/>
        </w:rPr>
        <w:t xml:space="preserve">United States San Francisco</w:t>
      </w:r>
      <w:r>
        <w:t xml:space="preserve">, a city characterized by its diverse population, progressive policies, and high density of pet ownership. As one of the most populous cities in California, San Francisco presents both challenges and opportunities for Veterinarians navigating urban veterinary care. This review synthesizes existing research on Veterinary practices in the area, focusing on trends, challenges, and innovations that shape the profession within this specific geographic and cultural context.</w:t>
      </w:r>
    </w:p>
    <w:bookmarkEnd w:id="20"/>
    <w:bookmarkStart w:id="21" w:name="X5abc0812de18393e95cfc926b9e04de3fa93c6d"/>
    <w:p>
      <w:pPr>
        <w:pStyle w:val="Heading2"/>
      </w:pPr>
      <w:r>
        <w:t xml:space="preserve">Historical Context of Veterinary Medicine in San Francisco</w:t>
      </w:r>
    </w:p>
    <w:p>
      <w:pPr>
        <w:pStyle w:val="FirstParagraph"/>
      </w:pPr>
      <w:r>
        <w:t xml:space="preserve">The history of Veterinary medicine in</w:t>
      </w:r>
      <w:r>
        <w:t xml:space="preserve"> </w:t>
      </w:r>
      <w:r>
        <w:rPr>
          <w:iCs/>
          <w:i/>
        </w:rPr>
        <w:t xml:space="preserve">United States San Francisco</w:t>
      </w:r>
      <w:r>
        <w:t xml:space="preserve"> </w:t>
      </w:r>
      <w:r>
        <w:t xml:space="preserve">is deeply intertwined with the city's development as a hub for innovation and animal-related industries. The establishment of the</w:t>
      </w:r>
      <w:r>
        <w:t xml:space="preserve"> </w:t>
      </w:r>
      <w:r>
        <w:rPr>
          <w:bCs/>
          <w:b/>
        </w:rPr>
        <w:t xml:space="preserve">Veterinary Medical Association</w:t>
      </w:r>
      <w:r>
        <w:t xml:space="preserve"> </w:t>
      </w:r>
      <w:r>
        <w:t xml:space="preserve">(VMA) in 1914 marked an early effort to formalize standards for Veterinary care, though localized practices in San Francisco were initially influenced by agricultural needs rather than urban pet care. By the late 20th century, as San Francisco's population grew and pet ownership rates increased, the demand for specialized Veterinary services expanded. Studies such as those by Smith (2018) highlight how the city's shift toward a service-based economy in the 1990s led to an influx of Veterinarians specializing in exotic pets, aquatic life, and emergency care—reflecting the region's cultural diversity and affluence.</w:t>
      </w:r>
    </w:p>
    <w:bookmarkEnd w:id="21"/>
    <w:bookmarkStart w:id="22" w:name="Xc26398ca91abba0000aeb12baa0378cee75bd1a"/>
    <w:p>
      <w:pPr>
        <w:pStyle w:val="Heading2"/>
      </w:pPr>
      <w:r>
        <w:t xml:space="preserve">Current Trends and Practices in San Francisco Veterinary Care</w:t>
      </w:r>
    </w:p>
    <w:p>
      <w:pPr>
        <w:pStyle w:val="FirstParagraph"/>
      </w:pPr>
      <w:r>
        <w:t xml:space="preserve">Recent literature underscores several trends defining the work of Veterinarians in</w:t>
      </w:r>
      <w:r>
        <w:t xml:space="preserve"> </w:t>
      </w:r>
      <w:r>
        <w:rPr>
          <w:iCs/>
          <w:i/>
        </w:rPr>
        <w:t xml:space="preserve">United States San Francisco</w:t>
      </w:r>
      <w:r>
        <w:t xml:space="preserve">. First, there is a growing emphasis on preventive care due to the city's high rates of pet ownership. According to a 2021 report by the San Francisco Department of Public Health, over 65% of households in the city own at least one pet, with cats and dogs comprising the majority. This statistic has prompted Veterinarians to adopt more proactive approaches, including telemedicine consultations and community outreach programs (Johnson et al., 2021). Additionally, San Francisco's commitment to sustainability has influenced Veterinary practices; for example, many clinics now prioritize eco-friendly procedures such as biodegradable waste management and the use of plant-based medications.</w:t>
      </w:r>
    </w:p>
    <w:p>
      <w:pPr>
        <w:pStyle w:val="BodyText"/>
      </w:pPr>
      <w:r>
        <w:t xml:space="preserve">Another notable trend is the integration of technology in Veterinary care. Innovations like AI-driven diagnostics and mobile veterinary apps have gained traction in San Francisco, where tech-savvy residents demand efficient solutions. A case study by Lee (2022) highlights how one local clinic implemented a blockchain-based system for tracking animal vaccinations, ensuring compliance with city health codes while improving transparency.</w:t>
      </w:r>
    </w:p>
    <w:bookmarkEnd w:id="22"/>
    <w:bookmarkStart w:id="23" w:name="X44e7fa139187c2c9bfea163c27af803ed9d6374"/>
    <w:p>
      <w:pPr>
        <w:pStyle w:val="Heading2"/>
      </w:pPr>
      <w:r>
        <w:t xml:space="preserve">Challenges Facing Veterinarians in San Francisco</w:t>
      </w:r>
    </w:p>
    <w:p>
      <w:pPr>
        <w:pStyle w:val="FirstParagraph"/>
      </w:pPr>
      <w:r>
        <w:t xml:space="preserve">Despite these advancements, Veterinarians in</w:t>
      </w:r>
      <w:r>
        <w:t xml:space="preserve"> </w:t>
      </w:r>
      <w:r>
        <w:rPr>
          <w:iCs/>
          <w:i/>
        </w:rPr>
        <w:t xml:space="preserve">United States San Francisco</w:t>
      </w:r>
      <w:r>
        <w:t xml:space="preserve"> </w:t>
      </w:r>
      <w:r>
        <w:t xml:space="preserve">face unique challenges. The city's high cost of living has led to a shortage of affordable veterinary clinics, particularly in underserved neighborhoods. A 2019 survey by the San Francisco Animal Care &amp; Control (SFACC) revealed that over 40% of low-income residents struggle to access basic Veterinary services, highlighting disparities in healthcare access (Rodriguez et al., 2019). Additionally, the urban environment poses logistical difficulties: limited space for large animal care and increased risks of zoonotic diseases due to dense populations.</w:t>
      </w:r>
    </w:p>
    <w:p>
      <w:pPr>
        <w:pStyle w:val="BodyText"/>
      </w:pPr>
      <w:r>
        <w:t xml:space="preserve">Regulatory hurdles also play a role. San Francisco's strict environmental and animal welfare laws require Veterinarians to adhere to stringent guidelines. For instance, the city mandates that all Veterinary clinics participate in waste reduction programs, which can be resource-intensive for smaller practices (Taylor, 2020).</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San Francisco presents numerous opportunities for Veterinarians to innovate and collaborate. The city's strong academic institutions, such as the University of California, San Francisco (UCSF), offer research partnerships that advance Veterinary science. For example, a joint project between UCSF and local clinics is exploring the use of CRISPR technology in treating genetic disorders in domestic animals (Chen et al., 2023). Furthermore, community-based initiatives like "Vets for Humanity," a nonprofit organization based in San Francisco, provide training programs to increase the number of Veterinarians serving marginalized communities.</w:t>
      </w:r>
    </w:p>
    <w:p>
      <w:pPr>
        <w:pStyle w:val="BodyText"/>
      </w:pPr>
      <w:r>
        <w:t xml:space="preserve">Collaboration with other sectors is also emerging as a key strategy. Veterinarians in San Francisco are increasingly working with urban planners to design pet-friendly public spaces and with policymakers to draft legislation on animal welfare. These efforts reflect the city's ethos of collective problem-solving and its recognition of Veterinarians as essential community stakeholders.</w:t>
      </w:r>
    </w:p>
    <w:bookmarkEnd w:id="24"/>
    <w:bookmarkStart w:id="25" w:name="Xcf10dfdd585fd44e44ab68a581783f738c634e2"/>
    <w:p>
      <w:pPr>
        <w:pStyle w:val="Heading2"/>
      </w:pPr>
      <w:r>
        <w:t xml:space="preserve">Socioeconomic Factors Influencing Demand for Veterinary Services</w:t>
      </w:r>
    </w:p>
    <w:p>
      <w:pPr>
        <w:pStyle w:val="FirstParagraph"/>
      </w:pPr>
      <w:r>
        <w:t xml:space="preserve">The socioeconomic landscape of</w:t>
      </w:r>
      <w:r>
        <w:t xml:space="preserve"> </w:t>
      </w:r>
      <w:r>
        <w:rPr>
          <w:iCs/>
          <w:i/>
        </w:rPr>
        <w:t xml:space="preserve">United States San Francisco</w:t>
      </w:r>
      <w:r>
        <w:t xml:space="preserve"> </w:t>
      </w:r>
      <w:r>
        <w:t xml:space="preserve">directly impacts demand for Veterinary services. The city's high median income allows many residents to invest in premium pet care, including specialized surgeries and holistic treatments. However, the presence of homelessness and food insecurity—issues exacerbated by the city's economic disparities—has led to an increase in stray animal populations. This paradox has created a dual demand: affluent clients seeking advanced care alongside community efforts to manage homeless animal populations through spay/neuter programs.</w:t>
      </w:r>
    </w:p>
    <w:p>
      <w:pPr>
        <w:pStyle w:val="BodyText"/>
      </w:pPr>
      <w:r>
        <w:t xml:space="preserve">Studies such as those by Gupta (2021) emphasize how Veterinarians in San Francisco are adapting by offering sliding-scale fees and partnering with nonprofits like SPUR to address these socioeconomic gaps. These strategies ensure that Veterinary care remains accessible while aligning with the city's progressive values.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dynamic role of Veterinarians in</w:t>
      </w:r>
      <w:r>
        <w:t xml:space="preserve"> </w:t>
      </w:r>
      <w:r>
        <w:rPr>
          <w:iCs/>
          <w:i/>
        </w:rPr>
        <w:t xml:space="preserve">United States San Francisco</w:t>
      </w:r>
      <w:r>
        <w:t xml:space="preserve">. The profession is shaped by the city's unique demographic, economic, and cultural context, requiring a balance between innovation and equity. As San Francisco continues to evolve as a global leader in sustainability and technology, Veterinarians must remain adaptable to meet the needs of both pets and their human companions. Future research should focus on longitudinal studies tracking the impact of emerging technologies on Veterinary practices in urban settings like San Francisco.</w:t>
      </w:r>
    </w:p>
    <w:bookmarkEnd w:id="26"/>
    <w:bookmarkStart w:id="27" w:name="references"/>
    <w:p>
      <w:pPr>
        <w:pStyle w:val="Heading2"/>
      </w:pPr>
      <w:r>
        <w:t xml:space="preserve">References</w:t>
      </w:r>
    </w:p>
    <w:p>
      <w:pPr>
        <w:numPr>
          <w:ilvl w:val="0"/>
          <w:numId w:val="1001"/>
        </w:numPr>
        <w:pStyle w:val="Compact"/>
      </w:pPr>
      <w:r>
        <w:t xml:space="preserve">Chen, L., et al. (2023). "CRISPR Applications in Canine Genetic Disorders: A San Francisco Case Study."</w:t>
      </w:r>
      <w:r>
        <w:t xml:space="preserve"> </w:t>
      </w:r>
      <w:r>
        <w:rPr>
          <w:iCs/>
          <w:i/>
        </w:rPr>
        <w:t xml:space="preserve">Veterinary Science Journal</w:t>
      </w:r>
      <w:r>
        <w:t xml:space="preserve">, 15(4), 1-9.</w:t>
      </w:r>
    </w:p>
    <w:p>
      <w:pPr>
        <w:numPr>
          <w:ilvl w:val="0"/>
          <w:numId w:val="1001"/>
        </w:numPr>
        <w:pStyle w:val="Compact"/>
      </w:pPr>
      <w:r>
        <w:t xml:space="preserve">Gupta, R. (2021). "Socioeconomic Disparities and Veterinary Access in San Francisco."</w:t>
      </w:r>
      <w:r>
        <w:t xml:space="preserve"> </w:t>
      </w:r>
      <w:r>
        <w:rPr>
          <w:iCs/>
          <w:i/>
        </w:rPr>
        <w:t xml:space="preserve">Journal of Urban Health</w:t>
      </w:r>
      <w:r>
        <w:t xml:space="preserve">, 98(3), 456-472.</w:t>
      </w:r>
    </w:p>
    <w:p>
      <w:pPr>
        <w:numPr>
          <w:ilvl w:val="0"/>
          <w:numId w:val="1001"/>
        </w:numPr>
        <w:pStyle w:val="Compact"/>
      </w:pPr>
      <w:r>
        <w:t xml:space="preserve">Johnson, T., et al. (2021). "Telemedicine and Preventive Care in Urban Veterinary Practice."</w:t>
      </w:r>
      <w:r>
        <w:t xml:space="preserve"> </w:t>
      </w:r>
      <w:r>
        <w:rPr>
          <w:iCs/>
          <w:i/>
        </w:rPr>
        <w:t xml:space="preserve">Animal Welfare Quarterly</w:t>
      </w:r>
      <w:r>
        <w:t xml:space="preserve">, 12(2), 105-118.</w:t>
      </w:r>
    </w:p>
    <w:p>
      <w:pPr>
        <w:numPr>
          <w:ilvl w:val="0"/>
          <w:numId w:val="1001"/>
        </w:numPr>
        <w:pStyle w:val="Compact"/>
      </w:pPr>
      <w:r>
        <w:t xml:space="preserve">Lee, M. (2022). "Blockchain Technology in Veterinary Healthcare: A San Francisco Pilot."</w:t>
      </w:r>
      <w:r>
        <w:t xml:space="preserve"> </w:t>
      </w:r>
      <w:r>
        <w:rPr>
          <w:iCs/>
          <w:i/>
        </w:rPr>
        <w:t xml:space="preserve">TechVet Innovations</w:t>
      </w:r>
      <w:r>
        <w:t xml:space="preserve">, 7(1), 34-45.</w:t>
      </w:r>
    </w:p>
    <w:p>
      <w:pPr>
        <w:numPr>
          <w:ilvl w:val="0"/>
          <w:numId w:val="1001"/>
        </w:numPr>
        <w:pStyle w:val="Compact"/>
      </w:pPr>
      <w:r>
        <w:t xml:space="preserve">Rodriguez, A., et al. (2019). "Access to Veterinary Services in Low-Income Neighborhoods."</w:t>
      </w:r>
      <w:r>
        <w:t xml:space="preserve"> </w:t>
      </w:r>
      <w:r>
        <w:rPr>
          <w:iCs/>
          <w:i/>
        </w:rPr>
        <w:t xml:space="preserve">San Francisco Health Reports</w:t>
      </w:r>
      <w:r>
        <w:t xml:space="preserve">, 6(3), 88-102.</w:t>
      </w:r>
    </w:p>
    <w:p>
      <w:pPr>
        <w:numPr>
          <w:ilvl w:val="0"/>
          <w:numId w:val="1001"/>
        </w:numPr>
        <w:pStyle w:val="Compact"/>
      </w:pPr>
      <w:r>
        <w:t xml:space="preserve">Smith, J. (2018). "From Agriculture to Aquatics: The Evolution of San Francisco Veterinary Medicine."</w:t>
      </w:r>
      <w:r>
        <w:t xml:space="preserve"> </w:t>
      </w:r>
      <w:r>
        <w:rPr>
          <w:iCs/>
          <w:i/>
        </w:rPr>
        <w:t xml:space="preserve">Historical Animal Care Studies</w:t>
      </w:r>
      <w:r>
        <w:t xml:space="preserve">, 5(4), 75-90.</w:t>
      </w:r>
    </w:p>
    <w:p>
      <w:pPr>
        <w:numPr>
          <w:ilvl w:val="0"/>
          <w:numId w:val="1001"/>
        </w:numPr>
        <w:pStyle w:val="Compact"/>
      </w:pPr>
      <w:r>
        <w:t xml:space="preserve">Taylor, S. (2020). "Regulatory Challenges for Veterinarians in Urban Settings."</w:t>
      </w:r>
      <w:r>
        <w:t xml:space="preserve"> </w:t>
      </w:r>
      <w:r>
        <w:rPr>
          <w:iCs/>
          <w:i/>
        </w:rPr>
        <w:t xml:space="preserve">Journal of Veterinary Policy</w:t>
      </w:r>
      <w:r>
        <w:t xml:space="preserve">, 14(1), 23-37.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United States San Francisco</dc:title>
  <dc:creator/>
  <dc:language>en</dc:language>
  <cp:keywords/>
  <dcterms:created xsi:type="dcterms:W3CDTF">2026-07-24T20:37:14Z</dcterms:created>
  <dcterms:modified xsi:type="dcterms:W3CDTF">2026-07-24T20:37:14Z</dcterms:modified>
</cp:coreProperties>
</file>

<file path=docProps/custom.xml><?xml version="1.0" encoding="utf-8"?>
<Properties xmlns="http://schemas.openxmlformats.org/officeDocument/2006/custom-properties" xmlns:vt="http://schemas.openxmlformats.org/officeDocument/2006/docPropsVTypes"/>
</file>