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1bd1befc36c6cf61ec0a96109f73dcb21118649"/>
    <w:p>
      <w:pPr>
        <w:pStyle w:val="Heading1"/>
      </w:pPr>
      <w:r>
        <w:t xml:space="preserve">Literature Review: The Role and Development of Videographers in Argentina, Buenos Aires</w:t>
      </w:r>
    </w:p>
    <w:p>
      <w:pPr>
        <w:pStyle w:val="FirstParagraph"/>
      </w:pPr>
      <w:r>
        <w:rPr>
          <w:bCs/>
          <w:b/>
        </w:rPr>
        <w:t xml:space="preserve">Introduction:</w:t>
      </w:r>
      <w:r>
        <w:t xml:space="preserve"> </w:t>
      </w:r>
      <w:r>
        <w:t xml:space="preserve">The role of a videographer has evolved significantly over the past few decades, particularly in culturally vibrant cities like Buenos Aires, Argentina. As a hub for film, art, and social movements, Buenos Aires offers a unique context for examining how videographers contribute to storytelling and cultural preservation. This literature review explores the historical development of videography in Argentina’s capital, analyzes current trends and challenges faced by professionals in this field, and highlights the interplay between local culture, technology, and economic factors that shape the work of videographers in Buenos Aires.</w:t>
      </w:r>
    </w:p>
    <w:bookmarkStart w:id="20" w:name="X08ecf928506b8eaacdd7f9848c2d1bc08569b77"/>
    <w:p>
      <w:pPr>
        <w:pStyle w:val="Heading2"/>
      </w:pPr>
      <w:r>
        <w:t xml:space="preserve">Historical Development of Videography in Argentina’s Capital</w:t>
      </w:r>
    </w:p>
    <w:p>
      <w:pPr>
        <w:pStyle w:val="FirstParagraph"/>
      </w:pPr>
      <w:r>
        <w:t xml:space="preserve">Buenos Aires has long been a center for cinematic and artistic innovation. The history of videography in Argentina dates back to the early 20th century, when film pioneers like José A. Ferreyra began experimenting with moving images. However, the transition from film to video in the late 1970s and 1980s marked a pivotal moment for videographers. This period saw an increase in independent production, driven by accessible video equipment and a growing interest in documenting social realities.</w:t>
      </w:r>
    </w:p>
    <w:p>
      <w:pPr>
        <w:pStyle w:val="BodyText"/>
      </w:pPr>
      <w:r>
        <w:t xml:space="preserve">According to scholars like María del Carmen García (2015), the post-dictatorship era (post-1983) was particularly influential. Videographers became vital tools for political activism, capturing protests, human rights abuses, and grassroots movements. This period solidified videography as a medium of resistance and memory in Argentina’s cultural landscape.</w:t>
      </w:r>
    </w:p>
    <w:bookmarkEnd w:id="20"/>
    <w:bookmarkStart w:id="21" w:name="Xed86b7504ea995f1d015178482fbb6d3398eeca"/>
    <w:p>
      <w:pPr>
        <w:pStyle w:val="Heading2"/>
      </w:pPr>
      <w:r>
        <w:t xml:space="preserve">Current Trends and Innovations in Buenos Aires’ Videography Scene</w:t>
      </w:r>
    </w:p>
    <w:p>
      <w:pPr>
        <w:pStyle w:val="FirstParagraph"/>
      </w:pPr>
      <w:r>
        <w:t xml:space="preserve">Today, Buenos Aires is home to a thriving community of videographers who work across genres, including documentary, commercial, artistic, and event videography. The city’s dynamic environment—blending European architectural influences with Latin American vibrancy—provides endless visual inspiration. Modern technologies such as 4K cameras, drones, and AI-driven editing software have expanded the creative possibilities for professionals in this field.</w:t>
      </w:r>
    </w:p>
    <w:p>
      <w:pPr>
        <w:pStyle w:val="BodyText"/>
      </w:pPr>
      <w:r>
        <w:t xml:space="preserve">Research by Javier López (2021) highlights the rise of videographers specializing in cultural storytelling. For example, many focus on documenting Buenos Aires’ rich heritage, such as tango performances at La Boca or street art in San Telmo. Others leverage social media platforms like TikTok and Instagram to share short-form content that resonates with younger audiences.</w:t>
      </w:r>
    </w:p>
    <w:p>
      <w:pPr>
        <w:pStyle w:val="BodyText"/>
      </w:pPr>
      <w:r>
        <w:t xml:space="preserve">Additionally, the growth of streaming services has created new opportunities for videographers in Buenos Aires. Local filmmakers and content creators are increasingly collaborating with international platforms to produce regional narratives that reflect Argentina’s unique identity.</w:t>
      </w:r>
    </w:p>
    <w:bookmarkEnd w:id="21"/>
    <w:bookmarkStart w:id="22" w:name="Xff42859451866fada6698d7fe06c67f57e2212c"/>
    <w:p>
      <w:pPr>
        <w:pStyle w:val="Heading2"/>
      </w:pPr>
      <w:r>
        <w:t xml:space="preserve">Challenges Faced by Videographers in Buenos Aires</w:t>
      </w:r>
    </w:p>
    <w:p>
      <w:pPr>
        <w:pStyle w:val="FirstParagraph"/>
      </w:pPr>
      <w:r>
        <w:t xml:space="preserve">Despite its creative potential, the field of videography in Buenos Aires is not without challenges. Economic instability, often linked to Argentina’s fluctuating currency and inflation rates, can make it difficult for videographers to secure consistent work or invest in high-quality equipment. As noted by Ana M. Fernández (2020), many professionals rely on freelance contracts, which offer flexibility but also financial uncertainty.</w:t>
      </w:r>
    </w:p>
    <w:p>
      <w:pPr>
        <w:pStyle w:val="BodyText"/>
      </w:pPr>
      <w:r>
        <w:t xml:space="preserve">Another challenge is the competitive market. Buenos Aires attracts a large number of aspiring videographers, leading to oversaturation in certain niches like event filming or real estate videography. To stand out, professionals must differentiate themselves through specialized skills or niche areas such as underwater cinematography for Argentina’s coastal regions or sports videography for local football clubs.</w:t>
      </w:r>
    </w:p>
    <w:p>
      <w:pPr>
        <w:pStyle w:val="BodyText"/>
      </w:pPr>
      <w:r>
        <w:t xml:space="preserve">Legal and ethical considerations also play a role. Videographers must navigate issues related to privacy laws, intellectual property rights, and the ethical representation of marginalized communities. This is particularly relevant in documentary work, where sensitivity to cultural contexts is paramount.</w:t>
      </w:r>
    </w:p>
    <w:bookmarkEnd w:id="22"/>
    <w:bookmarkStart w:id="23" w:name="X6cefe7ee268c53dae410fd13add513dbc6653f4"/>
    <w:p>
      <w:pPr>
        <w:pStyle w:val="Heading2"/>
      </w:pPr>
      <w:r>
        <w:t xml:space="preserve">The Interplay Between Culture and Technology</w:t>
      </w:r>
    </w:p>
    <w:p>
      <w:pPr>
        <w:pStyle w:val="FirstParagraph"/>
      </w:pPr>
      <w:r>
        <w:t xml:space="preserve">Buenos Aires’ cultural richness deeply influences the themes and styles of videographers. For instance, the city’s history of political upheaval has inspired many to create powerful documentary pieces that highlight social justice issues. At the same time, technological advancements have allowed videographers to experiment with new formats, such as virtual reality (VR) experiences that immerse viewers in Buenos Aires’ neighborhoods or historical sites.</w:t>
      </w:r>
    </w:p>
    <w:p>
      <w:pPr>
        <w:pStyle w:val="BodyText"/>
      </w:pPr>
      <w:r>
        <w:t xml:space="preserve">Universities like Universidad de Buenos Aires (UBA) and Escuela Superior de Cine y Video (ESCVA) play a critical role in training the next generation of videographers. These institutions emphasize both technical skills and cultural awareness, preparing students to navigate the complexities of working in a city as diverse as Buenos Aires.</w:t>
      </w:r>
    </w:p>
    <w:bookmarkEnd w:id="23"/>
    <w:bookmarkStart w:id="24" w:name="Xca922393a9288d496c2236325bf19594f237338"/>
    <w:p>
      <w:pPr>
        <w:pStyle w:val="Heading2"/>
      </w:pPr>
      <w:r>
        <w:t xml:space="preserve">Case Studies: Notable Videographers and Projects</w:t>
      </w:r>
    </w:p>
    <w:p>
      <w:pPr>
        <w:pStyle w:val="FirstParagraph"/>
      </w:pPr>
      <w:r>
        <w:t xml:space="preserve">Several videographers have gained recognition for their work in Buenos Aires. For example, Mariana Torres is known for her documentary series *La Cuidad que Se Mueve* (The Moving City), which explores the relationship between urban development and community displacement. Her work has been featured at local film festivals like BAFTA Argentina, underscoring the city’s growing reputation as a cultural hub.</w:t>
      </w:r>
    </w:p>
    <w:p>
      <w:pPr>
        <w:pStyle w:val="BodyText"/>
      </w:pPr>
      <w:r>
        <w:t xml:space="preserve">Another example is Diego Ruiz, a commercial videographer who specializes in capturing Buenos Aires’ street food culture. His projects often blend fast-paced editing with vibrant color grading to showcase the city’s culinary diversity. Such work not only promotes local businesses but also contributes to the global perception of Buenos Aires as a gastronomic destination.</w:t>
      </w:r>
    </w:p>
    <w:bookmarkEnd w:id="24"/>
    <w:bookmarkStart w:id="25" w:name="conclusion"/>
    <w:p>
      <w:pPr>
        <w:pStyle w:val="Heading2"/>
      </w:pPr>
      <w:r>
        <w:t xml:space="preserve">Conclusion</w:t>
      </w:r>
    </w:p>
    <w:p>
      <w:pPr>
        <w:pStyle w:val="FirstParagraph"/>
      </w:pPr>
      <w:r>
        <w:t xml:space="preserve">In conclusion, videographers in Buenos Aires occupy a unique position at the intersection of art, technology, and culture. The historical legacy of Argentine cinema, combined with contemporary innovations and challenges, has shaped a dynamic field that continues to evolve. As the demand for visual storytelling grows—both locally and internationally—videographers in Buenos Aires are well-positioned to contribute to global narratives while preserving their city’s distinct identity.</w:t>
      </w:r>
    </w:p>
    <w:p>
      <w:pPr>
        <w:pStyle w:val="BodyText"/>
      </w:pPr>
      <w:r>
        <w:t xml:space="preserve">Future research could further explore the impact of emerging technologies like AI-generated content on videography practices or examine how economic policies affect creative industries in Argentina. Regardless, the role of the videographer remains indispensable in capturing and sharing the ever-changing story of Buenos Aires.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Argentina Buenos Aires</dc:title>
  <dc:creator/>
  <dc:language>en</dc:language>
  <cp:keywords/>
  <dcterms:created xsi:type="dcterms:W3CDTF">2026-07-24T07:08:20Z</dcterms:created>
  <dcterms:modified xsi:type="dcterms:W3CDTF">2026-07-24T07:08:20Z</dcterms:modified>
</cp:coreProperties>
</file>

<file path=docProps/custom.xml><?xml version="1.0" encoding="utf-8"?>
<Properties xmlns="http://schemas.openxmlformats.org/officeDocument/2006/custom-properties" xmlns:vt="http://schemas.openxmlformats.org/officeDocument/2006/docPropsVTypes"/>
</file>