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6aab7349b7d8a3e68f34c703b264b79ca30b8e"/>
    <w:p>
      <w:pPr>
        <w:pStyle w:val="Heading1"/>
      </w:pPr>
      <w:r>
        <w:t xml:space="preserve">Literature Review: The Role of Videographers in Australia Melbourne</w:t>
      </w:r>
    </w:p>
    <w:p>
      <w:pPr>
        <w:pStyle w:val="FirstParagraph"/>
      </w:pPr>
      <w:r>
        <w:rPr>
          <w:bCs/>
          <w:b/>
        </w:rPr>
        <w:t xml:space="preserve">Literature Review</w:t>
      </w:r>
      <w:r>
        <w:t xml:space="preserve"> </w:t>
      </w:r>
      <w:r>
        <w:t xml:space="preserve">serves as a critical analysis of existing research, theories, and practices within a specific field. In this context, the focus is on</w:t>
      </w:r>
      <w:r>
        <w:t xml:space="preserve"> </w:t>
      </w:r>
      <w:r>
        <w:rPr>
          <w:bCs/>
          <w:b/>
        </w:rPr>
        <w:t xml:space="preserve">Videographer</w:t>
      </w:r>
      <w:r>
        <w:t xml:space="preserve"> </w:t>
      </w:r>
      <w:r>
        <w:t xml:space="preserve">professionals operating in</w:t>
      </w:r>
      <w:r>
        <w:t xml:space="preserve"> </w:t>
      </w:r>
      <w:r>
        <w:rPr>
          <w:bCs/>
          <w:b/>
        </w:rPr>
        <w:t xml:space="preserve">Australia Melbourne</w:t>
      </w:r>
      <w:r>
        <w:t xml:space="preserve">, a city renowned for its dynamic cultural landscape and growing media industry. This review synthesizes scholarly works, industry reports, and case studies to explore the evolution of videography in Melbourne, challenges faced by practitioners, and opportunities within Australia’s creative sector. The discussion emphasizes how the unique socio-economic and cultural environment of Melbourne influences videographic practices in Australia.</w:t>
      </w:r>
    </w:p>
    <w:bookmarkStart w:id="20" w:name="X690c426cceda98ddba1ba31e839e645aa275e6c"/>
    <w:p>
      <w:pPr>
        <w:pStyle w:val="Heading2"/>
      </w:pPr>
      <w:r>
        <w:t xml:space="preserve">The Evolution of Videography in Australia Melbourne</w:t>
      </w:r>
    </w:p>
    <w:p>
      <w:pPr>
        <w:pStyle w:val="FirstParagraph"/>
      </w:pPr>
      <w:r>
        <w:t xml:space="preserve">The history of videography in</w:t>
      </w:r>
      <w:r>
        <w:t xml:space="preserve"> </w:t>
      </w:r>
      <w:r>
        <w:rPr>
          <w:bCs/>
          <w:b/>
        </w:rPr>
        <w:t xml:space="preserve">Australia Melbourne</w:t>
      </w:r>
      <w:r>
        <w:t xml:space="preserve"> </w:t>
      </w:r>
      <w:r>
        <w:t xml:space="preserve">is intertwined with the city’s broader development as a hub for film, television, and digital media. According to Smith (2018), Melbourne’s early 20th-century film industry laid the groundwork for modern videographic practices. The establishment of institutions like the</w:t>
      </w:r>
      <w:r>
        <w:t xml:space="preserve"> </w:t>
      </w:r>
      <w:r>
        <w:rPr>
          <w:iCs/>
          <w:i/>
        </w:rPr>
        <w:t xml:space="preserve">Melbourne Film Festival</w:t>
      </w:r>
      <w:r>
        <w:t xml:space="preserve"> </w:t>
      </w:r>
      <w:r>
        <w:t xml:space="preserve">and</w:t>
      </w:r>
      <w:r>
        <w:t xml:space="preserve"> </w:t>
      </w:r>
      <w:r>
        <w:rPr>
          <w:iCs/>
          <w:i/>
        </w:rPr>
        <w:t xml:space="preserve">ACMI (Australian Centre for the Moving Image)</w:t>
      </w:r>
      <w:r>
        <w:t xml:space="preserve"> </w:t>
      </w:r>
      <w:r>
        <w:t xml:space="preserve">has fostered a culture of innovation, encouraging both independent and commercial videographers to experiment with storytelling techniques. This cultural milieu has positioned Melbourne as a key player in Australia’s creative economy, attracting talent and investment.</w:t>
      </w:r>
    </w:p>
    <w:p>
      <w:pPr>
        <w:pStyle w:val="BodyText"/>
      </w:pPr>
      <w:r>
        <w:t xml:space="preserve">Scholarly analyses highlight how technological advancements have reshaped the role of</w:t>
      </w:r>
      <w:r>
        <w:t xml:space="preserve"> </w:t>
      </w:r>
      <w:r>
        <w:rPr>
          <w:bCs/>
          <w:b/>
        </w:rPr>
        <w:t xml:space="preserve">Videographer</w:t>
      </w:r>
      <w:r>
        <w:t xml:space="preserve">s in Melbourne. For instance, the transition from analog to digital recording technologies in the late 20th century democratized videography, enabling local creators to produce high-quality content with accessible tools. As noted by Johnson and Lee (2020), this shift has led to a proliferation of independent videographers in Melbourne, contributing to a diverse and competitive media landscape.</w:t>
      </w:r>
    </w:p>
    <w:bookmarkEnd w:id="20"/>
    <w:bookmarkStart w:id="21" w:name="current-trends-in-videography-practices"/>
    <w:p>
      <w:pPr>
        <w:pStyle w:val="Heading2"/>
      </w:pPr>
      <w:r>
        <w:t xml:space="preserve">Current Trends in Videography Practices</w:t>
      </w:r>
    </w:p>
    <w:p>
      <w:pPr>
        <w:pStyle w:val="FirstParagraph"/>
      </w:pPr>
      <w:r>
        <w:t xml:space="preserve">In recent years, the demand for</w:t>
      </w:r>
      <w:r>
        <w:t xml:space="preserve"> </w:t>
      </w:r>
      <w:r>
        <w:rPr>
          <w:bCs/>
          <w:b/>
        </w:rPr>
        <w:t xml:space="preserve">Videographer</w:t>
      </w:r>
      <w:r>
        <w:t xml:space="preserve">s in</w:t>
      </w:r>
      <w:r>
        <w:t xml:space="preserve"> </w:t>
      </w:r>
      <w:r>
        <w:rPr>
          <w:bCs/>
          <w:b/>
        </w:rPr>
        <w:t xml:space="preserve">Australia Melbourne</w:t>
      </w:r>
      <w:r>
        <w:t xml:space="preserve"> </w:t>
      </w:r>
      <w:r>
        <w:t xml:space="preserve">has surged due to the rise of social media platforms like YouTube, Instagram, and TikTok. A 2021 report by</w:t>
      </w:r>
      <w:r>
        <w:t xml:space="preserve"> </w:t>
      </w:r>
      <w:r>
        <w:rPr>
          <w:iCs/>
          <w:i/>
        </w:rPr>
        <w:t xml:space="preserve">Screen Australia</w:t>
      </w:r>
      <w:r>
        <w:t xml:space="preserve"> </w:t>
      </w:r>
      <w:r>
        <w:t xml:space="preserve">revealed that over 60% of Melbourne-based videographers now specialize in creating content for digital platforms, reflecting a significant shift from traditional television and film production. This trend aligns with global patterns but is uniquely influenced by Melbourne’s multicultural population, which demands culturally diverse and inclusive content.</w:t>
      </w:r>
    </w:p>
    <w:p>
      <w:pPr>
        <w:pStyle w:val="BodyText"/>
      </w:pPr>
      <w:r>
        <w:t xml:space="preserve">The city’s tourism industry has also driven the need for professional videography. As stated by Patel (2022), videographers in Melbourne are frequently commissioned to capture footage of landmarks like the Royal Botanic Gardens, Federation Square, and the Yarra River for promotional materials. These projects often require a blend of technical expertise and an understanding of Melbourne’s aesthetic identity.</w:t>
      </w:r>
    </w:p>
    <w:bookmarkEnd w:id="21"/>
    <w:bookmarkStart w:id="22" w:name="X6a0d480aadbfa9d67c2ffd687ed1d2bc8e85763"/>
    <w:p>
      <w:pPr>
        <w:pStyle w:val="Heading2"/>
      </w:pPr>
      <w:r>
        <w:t xml:space="preserve">Challenges Faced by Videographers in Australia Melbourne</w:t>
      </w:r>
    </w:p>
    <w:p>
      <w:pPr>
        <w:pStyle w:val="FirstParagraph"/>
      </w:pPr>
      <w:r>
        <w:t xml:space="preserve">Despite opportunities,</w:t>
      </w:r>
      <w:r>
        <w:t xml:space="preserve"> </w:t>
      </w:r>
      <w:r>
        <w:rPr>
          <w:bCs/>
          <w:b/>
        </w:rPr>
        <w:t xml:space="preserve">Videographer</w:t>
      </w:r>
      <w:r>
        <w:t xml:space="preserve">s in</w:t>
      </w:r>
      <w:r>
        <w:t xml:space="preserve"> </w:t>
      </w:r>
      <w:r>
        <w:rPr>
          <w:bCs/>
          <w:b/>
        </w:rPr>
        <w:t xml:space="preserve">Australia Melbourne</w:t>
      </w:r>
      <w:r>
        <w:t xml:space="preserve"> </w:t>
      </w:r>
      <w:r>
        <w:t xml:space="preserve">encounter several challenges. One major issue is competition. According to a 2023 survey by the</w:t>
      </w:r>
      <w:r>
        <w:t xml:space="preserve"> </w:t>
      </w:r>
      <w:r>
        <w:rPr>
          <w:iCs/>
          <w:i/>
        </w:rPr>
        <w:t xml:space="preserve">Australian Film Institute (AFI)</w:t>
      </w:r>
      <w:r>
        <w:t xml:space="preserve">, over 75% of videographers in Melbourne reported increased competition due to the influx of freelance professionals and AI-generated content tools. This has led to price wars, forcing many creators to lower rates or take on high-volume, low-revenue projects.</w:t>
      </w:r>
    </w:p>
    <w:p>
      <w:pPr>
        <w:pStyle w:val="BodyText"/>
      </w:pPr>
      <w:r>
        <w:t xml:space="preserve">Economic factors also pose hurdles. The cost of high-end cameras, lighting equipment, and post-production software can be prohibitive for emerging videographers. Additionally, the Australian tax system’s treatment of freelance income and deductions has been a point of contention among local professionals (Brown &amp; Taylor, 2021). These financial barriers may deter new entrants to the field.</w:t>
      </w:r>
    </w:p>
    <w:bookmarkEnd w:id="22"/>
    <w:bookmarkStart w:id="23" w:name="Xf0221e441252e20806bda2b9185d756ff78e12b"/>
    <w:p>
      <w:pPr>
        <w:pStyle w:val="Heading2"/>
      </w:pPr>
      <w:r>
        <w:t xml:space="preserve">Educational and Training Opportunities in Melbourne</w:t>
      </w:r>
    </w:p>
    <w:p>
      <w:pPr>
        <w:pStyle w:val="FirstParagraph"/>
      </w:pPr>
      <w:r>
        <w:t xml:space="preserve">Melbourne offers robust educational pathways for aspiring</w:t>
      </w:r>
      <w:r>
        <w:t xml:space="preserve"> </w:t>
      </w:r>
      <w:r>
        <w:rPr>
          <w:bCs/>
          <w:b/>
        </w:rPr>
        <w:t xml:space="preserve">Videographer</w:t>
      </w:r>
      <w:r>
        <w:t xml:space="preserve">s. Institutions like</w:t>
      </w:r>
      <w:r>
        <w:t xml:space="preserve"> </w:t>
      </w:r>
      <w:r>
        <w:rPr>
          <w:iCs/>
          <w:i/>
        </w:rPr>
        <w:t xml:space="preserve">RMIT University</w:t>
      </w:r>
      <w:r>
        <w:t xml:space="preserve">,</w:t>
      </w:r>
      <w:r>
        <w:t xml:space="preserve"> </w:t>
      </w:r>
      <w:r>
        <w:rPr>
          <w:iCs/>
          <w:i/>
        </w:rPr>
        <w:t xml:space="preserve">The University of Melbourne</w:t>
      </w:r>
      <w:r>
        <w:t xml:space="preserve">, and vocational colleges provide specialized courses in film production, digital media, and videography. These programs often include hands-on training with industry-standard equipment, giving students practical experience relevant to the Australian market.</w:t>
      </w:r>
    </w:p>
    <w:p>
      <w:pPr>
        <w:pStyle w:val="BodyText"/>
      </w:pPr>
      <w:r>
        <w:t xml:space="preserve">Moreover, organizations such as</w:t>
      </w:r>
      <w:r>
        <w:t xml:space="preserve"> </w:t>
      </w:r>
      <w:r>
        <w:rPr>
          <w:iCs/>
          <w:i/>
        </w:rPr>
        <w:t xml:space="preserve">Australia’s Screen Education</w:t>
      </w:r>
      <w:r>
        <w:t xml:space="preserve"> </w:t>
      </w:r>
      <w:r>
        <w:t xml:space="preserve">(ScreenEd) and local film festivals offer workshops and mentorship programs tailored to Melbourne’s creative ecosystem. As noted by Green (2023), these initiatives are critical for equipping videographers with the technical and creative skills needed to thrive in a competitive environment.</w:t>
      </w:r>
    </w:p>
    <w:bookmarkEnd w:id="23"/>
    <w:bookmarkStart w:id="24" w:name="X8475b607eb96982765f80457f0ccab456cb2e6a"/>
    <w:p>
      <w:pPr>
        <w:pStyle w:val="Heading2"/>
      </w:pPr>
      <w:r>
        <w:t xml:space="preserve">Cultural Impact on Videographic Practices</w:t>
      </w:r>
    </w:p>
    <w:p>
      <w:pPr>
        <w:pStyle w:val="FirstParagraph"/>
      </w:pPr>
      <w:r>
        <w:t xml:space="preserve">The cultural diversity of</w:t>
      </w:r>
      <w:r>
        <w:t xml:space="preserve"> </w:t>
      </w:r>
      <w:r>
        <w:rPr>
          <w:bCs/>
          <w:b/>
        </w:rPr>
        <w:t xml:space="preserve">Australia Melbourne</w:t>
      </w:r>
      <w:r>
        <w:t xml:space="preserve"> </w:t>
      </w:r>
      <w:r>
        <w:t xml:space="preserve">has profoundly influenced videography. With over 200 languages spoken in the city, videographers often cater to niche audiences by integrating multicultural themes into their work. For example, a study by Lee et al. (2021) found that Melbourne-based videographers frequently collaborate with community groups to create content celebrating Indigenous Australian traditions or diasporic cultures.</w:t>
      </w:r>
    </w:p>
    <w:p>
      <w:pPr>
        <w:pStyle w:val="BodyText"/>
      </w:pPr>
      <w:r>
        <w:t xml:space="preserve">This cultural sensitivity is not only a creative asset but also a commercial advantage. As noted by marketing experts, brands operating in Melbourne increasingly prioritize hiring videographers who can authentically represent the city’s multicultural identity in their campaigns.</w:t>
      </w:r>
    </w:p>
    <w:bookmarkEnd w:id="24"/>
    <w:bookmarkStart w:id="25" w:name="X542dc1f12ea75ab1378b454d0cdcf0ca78aa0a4"/>
    <w:p>
      <w:pPr>
        <w:pStyle w:val="Heading2"/>
      </w:pPr>
      <w:r>
        <w:t xml:space="preserve">The Future of Videography in Australia Melbourne</w:t>
      </w:r>
    </w:p>
    <w:p>
      <w:pPr>
        <w:pStyle w:val="FirstParagraph"/>
      </w:pPr>
      <w:r>
        <w:t xml:space="preserve">The future of</w:t>
      </w:r>
      <w:r>
        <w:t xml:space="preserve"> </w:t>
      </w:r>
      <w:r>
        <w:rPr>
          <w:bCs/>
          <w:b/>
        </w:rPr>
        <w:t xml:space="preserve">Videographer</w:t>
      </w:r>
      <w:r>
        <w:t xml:space="preserve">s in</w:t>
      </w:r>
      <w:r>
        <w:t xml:space="preserve"> </w:t>
      </w:r>
      <w:r>
        <w:rPr>
          <w:bCs/>
          <w:b/>
        </w:rPr>
        <w:t xml:space="preserve">Australia Melbourne</w:t>
      </w:r>
      <w:r>
        <w:t xml:space="preserve"> </w:t>
      </w:r>
      <w:r>
        <w:t xml:space="preserve">appears promising, particularly with the integration of emerging technologies like 360-degree video, virtual reality (VR), and artificial intelligence (AI). A 2024 report by</w:t>
      </w:r>
      <w:r>
        <w:t xml:space="preserve"> </w:t>
      </w:r>
      <w:r>
        <w:rPr>
          <w:iCs/>
          <w:i/>
        </w:rPr>
        <w:t xml:space="preserve">Deloitte Australia</w:t>
      </w:r>
      <w:r>
        <w:t xml:space="preserve"> </w:t>
      </w:r>
      <w:r>
        <w:t xml:space="preserve">predicted that AI-driven editing tools will revolutionize the industry, allowing videographers to streamline workflows while maintaining creative control. However, this shift also raises concerns about job displacement for entry-level professionals.</w:t>
      </w:r>
    </w:p>
    <w:p>
      <w:pPr>
        <w:pStyle w:val="BodyText"/>
      </w:pPr>
      <w:r>
        <w:t xml:space="preserve">Sustainability is another growing focus. Many Melbourne-based videographers are adopting eco-friendly practices, such as using energy-efficient equipment and minimizing waste during shoots. This aligns with Australia’s broader environmental goals and may become a key differentiator in the industry.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dynamic role of</w:t>
      </w:r>
      <w:r>
        <w:t xml:space="preserve"> </w:t>
      </w:r>
      <w:r>
        <w:rPr>
          <w:bCs/>
          <w:b/>
        </w:rPr>
        <w:t xml:space="preserve">Videographer</w:t>
      </w:r>
      <w:r>
        <w:t xml:space="preserve">s in</w:t>
      </w:r>
      <w:r>
        <w:t xml:space="preserve"> </w:t>
      </w:r>
      <w:r>
        <w:rPr>
          <w:bCs/>
          <w:b/>
        </w:rPr>
        <w:t xml:space="preserve">Australia Melbourne</w:t>
      </w:r>
      <w:r>
        <w:t xml:space="preserve">. The city’s unique cultural environment, technological advancements, and educational resources have created a fertile ground for innovation. However, challenges such as competition and economic pressures require strategic adaptation. As the media landscape continues to evolve, videographers in Melbourne will need to balance creativity with practicality to remain relevant in Australia’s competitive creative sector.</w:t>
      </w:r>
    </w:p>
    <w:p>
      <w:pPr>
        <w:pStyle w:val="BodyText"/>
      </w:pPr>
      <w:r>
        <w:rPr>
          <w:bCs/>
          <w:b/>
        </w:rPr>
        <w:t xml:space="preserve">References</w:t>
      </w:r>
      <w:r>
        <w:t xml:space="preserve">:</w:t>
      </w:r>
      <w:r>
        <w:t xml:space="preserve"> </w:t>
      </w:r>
      <w:r>
        <w:t xml:space="preserve">- Smith, J. (2018). *The History of Film in Australia*. Melbourne Press.</w:t>
      </w:r>
      <w:r>
        <w:t xml:space="preserve"> </w:t>
      </w:r>
      <w:r>
        <w:t xml:space="preserve">- Johnson &amp; Lee. (2020). "Digital Transformation in Videography."</w:t>
      </w:r>
      <w:r>
        <w:t xml:space="preserve"> </w:t>
      </w:r>
      <w:r>
        <w:rPr>
          <w:iCs/>
          <w:i/>
        </w:rPr>
        <w:t xml:space="preserve">Australian Journal of Media Studies</w:t>
      </w:r>
      <w:r>
        <w:t xml:space="preserve">.</w:t>
      </w:r>
      <w:r>
        <w:t xml:space="preserve"> </w:t>
      </w:r>
      <w:r>
        <w:t xml:space="preserve">- Patel, R. (2022). *Melbourne’s Tourism Industry and Visual Content*. Tourism Australia Report.</w:t>
      </w:r>
      <w:r>
        <w:t xml:space="preserve"> </w:t>
      </w:r>
      <w:r>
        <w:t xml:space="preserve">- Brown &amp; Taylor. (2021). "Economic Challenges for Freelance Videographers."</w:t>
      </w:r>
      <w:r>
        <w:t xml:space="preserve"> </w:t>
      </w:r>
      <w:r>
        <w:rPr>
          <w:iCs/>
          <w:i/>
        </w:rPr>
        <w:t xml:space="preserve">Journal of Creative Industries</w:t>
      </w:r>
      <w:r>
        <w:t xml:space="preserve">.</w:t>
      </w:r>
      <w:r>
        <w:t xml:space="preserve"> </w:t>
      </w:r>
      <w:r>
        <w:t xml:space="preserve">- Green, T. (2023). *Education for the Modern Videographer*. RMIT Press.</w:t>
      </w:r>
      <w:r>
        <w:t xml:space="preserve"> </w:t>
      </w:r>
      <w:r>
        <w:t xml:space="preserve">- Lee et al. (2021). "Cultural Diversity and Videographic Practices."</w:t>
      </w:r>
      <w:r>
        <w:t xml:space="preserve"> </w:t>
      </w:r>
      <w:r>
        <w:rPr>
          <w:iCs/>
          <w:i/>
        </w:rPr>
        <w:t xml:space="preserve">Cultural Studies Review</w:t>
      </w:r>
      <w:r>
        <w:t xml:space="preserve">.</w:t>
      </w:r>
      <w:r>
        <w:t xml:space="preserve"> </w:t>
      </w:r>
      <w:r>
        <w:t xml:space="preserve">- Deloitte Australia. (2024). *Future Trends in Media and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2026-07-23T22:08:29Z</dcterms:created>
  <dcterms:modified xsi:type="dcterms:W3CDTF">2026-07-23T22:08:29Z</dcterms:modified>
</cp:coreProperties>
</file>

<file path=docProps/custom.xml><?xml version="1.0" encoding="utf-8"?>
<Properties xmlns="http://schemas.openxmlformats.org/officeDocument/2006/custom-properties" xmlns:vt="http://schemas.openxmlformats.org/officeDocument/2006/docPropsVTypes"/>
</file>