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c27453e7313dad41904b9c736969e3077d2291"/>
    <w:p>
      <w:pPr>
        <w:pStyle w:val="Heading1"/>
      </w:pPr>
      <w:r>
        <w:t xml:space="preserve">Literature Review: The Role of Videographer in DR Congo Kinshasa</w:t>
      </w:r>
    </w:p>
    <w:bookmarkStart w:id="20" w:name="introduction"/>
    <w:p>
      <w:pPr>
        <w:pStyle w:val="Heading2"/>
      </w:pPr>
      <w:r>
        <w:t xml:space="preserve">Introduction</w:t>
      </w:r>
    </w:p>
    <w:p>
      <w:pPr>
        <w:pStyle w:val="FirstParagraph"/>
      </w:pPr>
      <w:r>
        <w:t xml:space="preserve">A Literature Review on the topic of "Videographer" in the context of "DR Congo Kinshasa" is essential to understanding how this profession has evolved within a unique socio-political and cultural landscape. The DR Congo, particularly its capital, Kinshasa, presents a dynamic environment where videographers operate as both artists and storytellers. This review explores the historical roots, current practices, challenges, and opportunities for videographers in DR Congo Kinshasa. By examining academic literature, industry reports, and case studies from local media practitioners (referred to here as "Videographer"), this document highlights their critical role in shaping narratives about a region marked by conflict, resilience, and cultural richness.</w:t>
      </w:r>
    </w:p>
    <w:bookmarkEnd w:id="20"/>
    <w:bookmarkStart w:id="21" w:name="X2d413f54224186c01d63efab9936628dcc6fe38"/>
    <w:p>
      <w:pPr>
        <w:pStyle w:val="Heading2"/>
      </w:pPr>
      <w:r>
        <w:t xml:space="preserve">Historical Context of Videography in DR Congo Kinshasa</w:t>
      </w:r>
    </w:p>
    <w:p>
      <w:pPr>
        <w:pStyle w:val="FirstParagraph"/>
      </w:pPr>
      <w:r>
        <w:t xml:space="preserve">The history of videography in DR Congo Kinshasa dates back to the early 1980s, coinciding with the proliferation of video technology across Africa. Prior to this, film production in the region was dominated by state-controlled media and foreign documentaries that often framed Congolese narratives through colonial or post-colonial lenses. The emergence of independent videographers in Kinshasa during this period marked a shift toward local ownership of visual storytelling. Scholars like Mwita (2005) note that early videographers in DR Congo Kinshasa were instrumental in documenting political events, such as the Mobutu regime’s propaganda campaigns and grassroots resistance movements, using portable video equipment to bypass state censorship.</w:t>
      </w:r>
    </w:p>
    <w:bookmarkEnd w:id="21"/>
    <w:bookmarkStart w:id="22" w:name="Xd68edcf716b750ff274f5d1b47b6f5f5ede705e"/>
    <w:p>
      <w:pPr>
        <w:pStyle w:val="Heading2"/>
      </w:pPr>
      <w:r>
        <w:t xml:space="preserve">Current Role of Videographer in DR Congo Kinshasa</w:t>
      </w:r>
    </w:p>
    <w:p>
      <w:pPr>
        <w:pStyle w:val="FirstParagraph"/>
      </w:pPr>
      <w:r>
        <w:t xml:space="preserve">Today, videographers in DR Congo Kinshasa operate in a rapidly changing media ecosystem influenced by digital technology and social media. Their work spans multiple domains, including news reporting, documentary filmmaking, corporate branding, and cultural preservation. According to a 2021 study by the African Media Initiative (AMI), videographers are increasingly leveraging platforms like YouTube and Instagram to reach global audiences while addressing local issues such as poverty, education inequality, and environmental degradation. For instance, projects like "Vues de Kinshasa" by videographer Jean-Paul Mwene have gained international recognition for capturing the city’s vibrant street art and social struggles.</w:t>
      </w:r>
    </w:p>
    <w:bookmarkEnd w:id="22"/>
    <w:bookmarkStart w:id="23" w:name="X20eba1e14e217e0659c2bb7b912cd19284c895b"/>
    <w:p>
      <w:pPr>
        <w:pStyle w:val="Heading2"/>
      </w:pPr>
      <w:r>
        <w:t xml:space="preserve">Challenges Faced by Videographers in DR Congo Kinshasa</w:t>
      </w:r>
    </w:p>
    <w:p>
      <w:pPr>
        <w:pStyle w:val="FirstParagraph"/>
      </w:pPr>
      <w:r>
        <w:t xml:space="preserve">Despite their growing influence, videographers in DR Congo Kinshasa face significant challenges. Limited access to high-quality equipment, unstable electricity, and inconsistent internet connectivity hinder production quality and distribution. A report by the World Bank (2020) highlights that only 40% of households in Kinshasa have reliable internet access, which restricts the ability of videographers to upload content or collaborate with global networks. Additionally, political instability and censorship pose risks; authorities have been known to suppress footage that critiques government policies or exposes corruption. Videographers often navigate these challenges through community partnerships and creative use of low-cost digital tools.</w:t>
      </w:r>
    </w:p>
    <w:bookmarkEnd w:id="23"/>
    <w:bookmarkStart w:id="24" w:name="X03f4121ffc2f42df7622b779899ccca7848095d"/>
    <w:p>
      <w:pPr>
        <w:pStyle w:val="Heading2"/>
      </w:pPr>
      <w:r>
        <w:t xml:space="preserve">Opportunities for Videographers in DR Congo Kinshasa</w:t>
      </w:r>
    </w:p>
    <w:p>
      <w:pPr>
        <w:pStyle w:val="FirstParagraph"/>
      </w:pPr>
      <w:r>
        <w:t xml:space="preserve">Despite these obstacles, the role of videographers in DR Congo Kinshasa is expanding due to technological advancements and international collaborations. Mobile phones with high-resolution cameras have democratized video production, allowing aspiring videographers to create content without expensive equipment. Local festivals such as "Kinshasa Film Week" provide platforms for showcasing work and connecting with global audiences. Furthermore, NGOs and international media organizations increasingly partner with Congolese videographers to highlight pressing issues like deforestation in the Congo Basin or the impact of conflict on civilians. This collaboration not only amplifies local voices but also offers financial and technical support to sustain their work.</w:t>
      </w:r>
    </w:p>
    <w:bookmarkEnd w:id="24"/>
    <w:bookmarkStart w:id="25" w:name="X571e8a8ac5482430b8773d02262715e41801158"/>
    <w:p>
      <w:pPr>
        <w:pStyle w:val="Heading2"/>
      </w:pPr>
      <w:r>
        <w:t xml:space="preserve">Cultural Significance of Videography in DR Congo Kinshasa</w:t>
      </w:r>
    </w:p>
    <w:p>
      <w:pPr>
        <w:pStyle w:val="FirstParagraph"/>
      </w:pPr>
      <w:r>
        <w:t xml:space="preserve">Videographers in DR Congo Kinshasa play a vital role in preserving the region’s cultural heritage. Through documentaries and short films, they document traditional practices, music genres like soukous and rumba, and the lived experiences of Congolese communities. For example, videographer Aline Kabuya’s project "Rhythms of Kinshasa" explores how music serves as a unifying force in post-conflict societies. Such work aligns with academic theories from scholars like Okpokam (2018), who argue that media practitioners in Africa are essential for cultural preservation and identity formation amid globalization.</w:t>
      </w:r>
    </w:p>
    <w:bookmarkEnd w:id="25"/>
    <w:bookmarkStart w:id="26" w:name="X802eeb9346a2b31b3067680c1544761ba58907b"/>
    <w:p>
      <w:pPr>
        <w:pStyle w:val="Heading2"/>
      </w:pPr>
      <w:r>
        <w:t xml:space="preserve">Case Studies: Notable Videographers in DR Congo Kinshasa</w:t>
      </w:r>
    </w:p>
    <w:p>
      <w:pPr>
        <w:pStyle w:val="FirstParagraph"/>
      </w:pPr>
      <w:r>
        <w:t xml:space="preserve">Several videographers have gained prominence for their work in DR Congo Kinshasa. One notable example is Térence Mwenge, whose documentary "Between War and Peace" (2019) chronicles the daily lives of Congolese refugees returning to their hometowns after years of displacement. Another is Ndele Lumbu, who uses social media to raise awareness about gender-based violence through viral video campaigns. These case studies underscore the diverse ways in which videographers contribute to both local and global dialogues on critical issues.</w:t>
      </w:r>
    </w:p>
    <w:bookmarkEnd w:id="26"/>
    <w:bookmarkStart w:id="27" w:name="conclusion"/>
    <w:p>
      <w:pPr>
        <w:pStyle w:val="Heading2"/>
      </w:pPr>
      <w:r>
        <w:t xml:space="preserve">Conclusion</w:t>
      </w:r>
    </w:p>
    <w:p>
      <w:pPr>
        <w:pStyle w:val="FirstParagraph"/>
      </w:pPr>
      <w:r>
        <w:t xml:space="preserve">This Literature Review on "Videographer" in the context of "DR Congo Kinshasa" underscores their multifaceted role as storytellers, activists, and cultural custodians. While challenges such as infrastructure limitations and political censorship persist, the resilience of videographers in this region reflects a broader African narrative of innovation under adversity. As technology continues to evolve, the potential for videographers in DR Congo Kinshasa to shape narratives about their country—and influence global perceptions—remains profound. Future research should focus on how these professionals adapt to emerging trends while maintaining authenticity in their storytelling.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 in DR Congo Kinshasa</dc:title>
  <dc:creator/>
  <dc:language>en</dc:language>
  <cp:keywords/>
  <dcterms:created xsi:type="dcterms:W3CDTF">2026-07-21T16:30:03Z</dcterms:created>
  <dcterms:modified xsi:type="dcterms:W3CDTF">2026-07-21T16:30:03Z</dcterms:modified>
</cp:coreProperties>
</file>

<file path=docProps/custom.xml><?xml version="1.0" encoding="utf-8"?>
<Properties xmlns="http://schemas.openxmlformats.org/officeDocument/2006/custom-properties" xmlns:vt="http://schemas.openxmlformats.org/officeDocument/2006/docPropsVTypes"/>
</file>