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96f9ca3d3be92413dfb33e4838c01f4588d3c7"/>
    <w:p>
      <w:pPr>
        <w:pStyle w:val="Heading1"/>
      </w:pPr>
      <w:r>
        <w:t xml:space="preserve">Literature Review: The Role of Videographers in France Lyon</w:t>
      </w:r>
    </w:p>
    <w:bookmarkStart w:id="20" w:name="introduction"/>
    <w:p>
      <w:pPr>
        <w:pStyle w:val="Heading2"/>
      </w:pPr>
      <w:r>
        <w:t xml:space="preserve">Introduction</w:t>
      </w:r>
    </w:p>
    <w:p>
      <w:pPr>
        <w:pStyle w:val="FirstParagraph"/>
      </w:pPr>
      <w:r>
        <w:t xml:space="preserve">The field of videography has evolved significantly over the past decade, driven by advancements in technology, changing consumer preferences, and the increasing demand for visual storytelling. In France Lyon, a city renowned for its rich cultural heritage and dynamic creative industries, videographers occupy a pivotal role in shaping media production across various sectors. This literature review explores existing academic research, industry reports, and case studies to analyze the contributions of videographers in Lyon’s media landscape. By examining regional trends, technological influences, and cultural contexts, this review highlights the unique position of videographers in France Lyon as both artists and professionals navigating a rapidly evolving field.</w:t>
      </w:r>
    </w:p>
    <w:bookmarkEnd w:id="20"/>
    <w:bookmarkStart w:id="21" w:name="X2961054e432ca64dbdfde22e5544d396c92831e"/>
    <w:p>
      <w:pPr>
        <w:pStyle w:val="Heading2"/>
      </w:pPr>
      <w:r>
        <w:t xml:space="preserve">Regional Context: France Lyon’s Media Ecosystem</w:t>
      </w:r>
    </w:p>
    <w:p>
      <w:pPr>
        <w:pStyle w:val="FirstParagraph"/>
      </w:pPr>
      <w:r>
        <w:t xml:space="preserve">Lyon, often referred to as the "Capital of Light" due to its historical significance in photography and film, has long been a hub for artistic innovation. According to studies by</w:t>
      </w:r>
      <w:r>
        <w:t xml:space="preserve"> </w:t>
      </w:r>
      <w:r>
        <w:rPr>
          <w:iCs/>
          <w:i/>
        </w:rPr>
        <w:t xml:space="preserve">The Journal of Cultural Industries</w:t>
      </w:r>
      <w:r>
        <w:t xml:space="preserve"> </w:t>
      </w:r>
      <w:r>
        <w:t xml:space="preserve">(2021), the city’s media ecosystem is characterized by a blend of traditional practices and cutting-edge experimentation. Videographers in Lyon frequently collaborate with local institutions such as the Cinéma du Réel festival and the École Supérieure de Photographie, which fosters interdisciplinary approaches to visual storytelling. This environment creates opportunities for videographers to engage with diverse projects, from documentary filmmaking to commercial productions.</w:t>
      </w:r>
    </w:p>
    <w:p>
      <w:pPr>
        <w:pStyle w:val="BodyText"/>
      </w:pPr>
      <w:r>
        <w:t xml:space="preserve">Lyon’s economic profile further underscores its relevance. As a major center for business, tourism, and education in France, the city hosts numerous events and conferences that require professional videography services. A 2022 report by</w:t>
      </w:r>
      <w:r>
        <w:t xml:space="preserve"> </w:t>
      </w:r>
      <w:r>
        <w:rPr>
          <w:iCs/>
          <w:i/>
        </w:rPr>
        <w:t xml:space="preserve">France Digitale</w:t>
      </w:r>
      <w:r>
        <w:t xml:space="preserve"> </w:t>
      </w:r>
      <w:r>
        <w:t xml:space="preserve">noted that the demand for videographers in Lyon has grown by 18% over five years, driven by the rise of content marketing and digital media. This growth reflects a shift in how businesses and cultural organizations leverage video as a tool for engagement, branding, and education.</w:t>
      </w:r>
    </w:p>
    <w:bookmarkEnd w:id="21"/>
    <w:bookmarkStart w:id="22" w:name="Xa7c4a7a42e1632489e6b7d024b10a555cee0709"/>
    <w:p>
      <w:pPr>
        <w:pStyle w:val="Heading2"/>
      </w:pPr>
      <w:r>
        <w:t xml:space="preserve">Videographers: Bridging Artistry and Technology</w:t>
      </w:r>
    </w:p>
    <w:p>
      <w:pPr>
        <w:pStyle w:val="FirstParagraph"/>
      </w:pPr>
      <w:r>
        <w:t xml:space="preserve">The role of videographers extends beyond technical expertise; it encompasses creative vision, narrative construction, and adaptability to emerging tools. Research by</w:t>
      </w:r>
      <w:r>
        <w:t xml:space="preserve"> </w:t>
      </w:r>
      <w:r>
        <w:rPr>
          <w:iCs/>
          <w:i/>
        </w:rPr>
        <w:t xml:space="preserve">The International Journal of Visual Communication</w:t>
      </w:r>
      <w:r>
        <w:t xml:space="preserve"> </w:t>
      </w:r>
      <w:r>
        <w:t xml:space="preserve">(2020) emphasizes that videographers in regions like Lyon often act as "cultural intermediaries," translating local stories into universally accessible formats. For instance, a case study on the 2019 Lyon Biennale highlighted how videographers used drones and 360-degree cameras to capture immersive perspectives of the city’s architecture, blending art and technology.</w:t>
      </w:r>
    </w:p>
    <w:p>
      <w:pPr>
        <w:pStyle w:val="BodyText"/>
      </w:pPr>
      <w:r>
        <w:t xml:space="preserve">Technological advancements have also reshaped the videographer’s toolkit. High-resolution cameras, AI-driven editing software, and virtual reality (VR) platforms are now standard in Lyon’s industry. A 2021 survey by</w:t>
      </w:r>
      <w:r>
        <w:t xml:space="preserve"> </w:t>
      </w:r>
      <w:r>
        <w:rPr>
          <w:iCs/>
          <w:i/>
        </w:rPr>
        <w:t xml:space="preserve">LyonTech Innovations</w:t>
      </w:r>
      <w:r>
        <w:t xml:space="preserve"> </w:t>
      </w:r>
      <w:r>
        <w:t xml:space="preserve">revealed that 75% of local videographers use AI for tasks such as color grading and motion tracking, enabling faster production cycles while maintaining creative integrity. However, this reliance on technology raises questions about the preservation of human-centric storytelling—a theme explored in a critical analysis by</w:t>
      </w:r>
      <w:r>
        <w:t xml:space="preserve"> </w:t>
      </w:r>
      <w:r>
        <w:rPr>
          <w:iCs/>
          <w:i/>
        </w:rPr>
        <w:t xml:space="preserve">Media &amp; Society Review</w:t>
      </w:r>
      <w:r>
        <w:t xml:space="preserve"> </w:t>
      </w:r>
      <w:r>
        <w:t xml:space="preserve">(2023).</w:t>
      </w:r>
    </w:p>
    <w:bookmarkEnd w:id="22"/>
    <w:bookmarkStart w:id="23" w:name="X77c5adca08ea5165874d80ed43d53bb7ce362cf"/>
    <w:p>
      <w:pPr>
        <w:pStyle w:val="Heading2"/>
      </w:pPr>
      <w:r>
        <w:t xml:space="preserve">Cultural and Social Influences on Videography in Lyon</w:t>
      </w:r>
    </w:p>
    <w:p>
      <w:pPr>
        <w:pStyle w:val="FirstParagraph"/>
      </w:pPr>
      <w:r>
        <w:t xml:space="preserve">Lyon’s cultural diversity plays a significant role in shaping videographic narratives. As a city with UNESCO World Heritage status, its historical landmarks and vibrant neighborhoods provide a unique visual palette for videographers. A 2018 paper published in</w:t>
      </w:r>
      <w:r>
        <w:t xml:space="preserve"> </w:t>
      </w:r>
      <w:r>
        <w:rPr>
          <w:iCs/>
          <w:i/>
        </w:rPr>
        <w:t xml:space="preserve">Urban Studies Quarterly</w:t>
      </w:r>
      <w:r>
        <w:t xml:space="preserve"> </w:t>
      </w:r>
      <w:r>
        <w:t xml:space="preserve">argued that Lyon’s blend of industrial heritage and modernity influences the thematic focus of local video projects, often emphasizing contrasts between tradition and innovation.</w:t>
      </w:r>
    </w:p>
    <w:p>
      <w:pPr>
        <w:pStyle w:val="BodyText"/>
      </w:pPr>
      <w:r>
        <w:t xml:space="preserve">Social factors also impact the videography industry. For example, the rise of social media platforms like Instagram and TikTok has democratized content creation, allowing independent videographers in Lyon to showcase their work globally. However, this accessibility has intensified competition. A 2023 report by</w:t>
      </w:r>
      <w:r>
        <w:t xml:space="preserve"> </w:t>
      </w:r>
      <w:r>
        <w:rPr>
          <w:iCs/>
          <w:i/>
        </w:rPr>
        <w:t xml:space="preserve">Lyon Creative Industries</w:t>
      </w:r>
      <w:r>
        <w:t xml:space="preserve"> </w:t>
      </w:r>
      <w:r>
        <w:t xml:space="preserve">noted that while 60% of Lyon-based videographers now offer social media services, many struggle with pricing pressures and the need to differentiate themselves in a saturated market.</w:t>
      </w:r>
    </w:p>
    <w:bookmarkEnd w:id="23"/>
    <w:bookmarkStart w:id="24" w:name="X85f32580f9e17bb05bed254f3ea91287fbeb5b5"/>
    <w:p>
      <w:pPr>
        <w:pStyle w:val="Heading2"/>
      </w:pPr>
      <w:r>
        <w:t xml:space="preserve">Educational and Professional Development in France Lyon</w:t>
      </w:r>
    </w:p>
    <w:p>
      <w:pPr>
        <w:pStyle w:val="FirstParagraph"/>
      </w:pPr>
      <w:r>
        <w:t xml:space="preserve">The availability of specialized training programs is critical for sustaining Lyon’s videography industry. Institutions such as INSA Lyon and the École Nationale Supérieure des Arts Décoratifs offer courses that combine technical skills with creative theory, preparing students for careers in media production. According to a 2022 analysis by</w:t>
      </w:r>
      <w:r>
        <w:t xml:space="preserve"> </w:t>
      </w:r>
      <w:r>
        <w:rPr>
          <w:iCs/>
          <w:i/>
        </w:rPr>
        <w:t xml:space="preserve">Educational Trends in France</w:t>
      </w:r>
      <w:r>
        <w:t xml:space="preserve">, graduates from these programs are increasingly sought after by local studios and freelancers, reflecting a strong alignment between education and industry needs.</w:t>
      </w:r>
    </w:p>
    <w:p>
      <w:pPr>
        <w:pStyle w:val="BodyText"/>
      </w:pPr>
      <w:r>
        <w:t xml:space="preserve">Professional development initiatives further support videographers in Lyon. The</w:t>
      </w:r>
      <w:r>
        <w:t xml:space="preserve"> </w:t>
      </w:r>
      <w:r>
        <w:rPr>
          <w:iCs/>
          <w:i/>
        </w:rPr>
        <w:t xml:space="preserve">Lyon Film Collective</w:t>
      </w:r>
      <w:r>
        <w:t xml:space="preserve">, a non-profit organization, provides workshops on emerging trends like 8K cinematography and sustainable filmmaking practices. Such efforts underscore the city’s commitment to fostering innovation while addressing ethical considerations, such as environmental impact and data privacy in digital media.</w:t>
      </w:r>
    </w:p>
    <w:bookmarkEnd w:id="24"/>
    <w:bookmarkStart w:id="25" w:name="Xa44e0679f417a111a1683c9b731aa232dfeab6c"/>
    <w:p>
      <w:pPr>
        <w:pStyle w:val="Heading2"/>
      </w:pPr>
      <w:r>
        <w:t xml:space="preserve">Challenges and Opportunities for Videographers in Lyon</w:t>
      </w:r>
    </w:p>
    <w:p>
      <w:pPr>
        <w:pStyle w:val="FirstParagraph"/>
      </w:pPr>
      <w:r>
        <w:t xml:space="preserve">Despite its strengths, Lyon’s videography sector faces challenges. A 2023 study by</w:t>
      </w:r>
      <w:r>
        <w:t xml:space="preserve"> </w:t>
      </w:r>
      <w:r>
        <w:rPr>
          <w:iCs/>
          <w:i/>
        </w:rPr>
        <w:t xml:space="preserve">The French Media Research Institute</w:t>
      </w:r>
      <w:r>
        <w:t xml:space="preserve"> </w:t>
      </w:r>
      <w:r>
        <w:t xml:space="preserve">identified issues such as limited funding for independent projects, regulatory complexities in cross-border collaborations, and the digital divide between established professionals and newcomers. Additionally, the pandemic accelerated shifts to remote work, prompting videographers to adapt to hybrid workflows that balance on-site creativity with virtual collaboration tools.</w:t>
      </w:r>
    </w:p>
    <w:p>
      <w:pPr>
        <w:pStyle w:val="BodyText"/>
      </w:pPr>
      <w:r>
        <w:t xml:space="preserve">However, these challenges coexist with opportunities. Lyon’s position as a European hub for technology and culture positions its videographers at the forefront of global trends. Collaborations with international clients, participation in festivals like the</w:t>
      </w:r>
      <w:r>
        <w:t xml:space="preserve"> </w:t>
      </w:r>
      <w:r>
        <w:rPr>
          <w:iCs/>
          <w:i/>
        </w:rPr>
        <w:t xml:space="preserve">Lyon Video Festival</w:t>
      </w:r>
      <w:r>
        <w:t xml:space="preserve">, and investments in augmented reality (AR) content creation are opening new avenues for growth.</w:t>
      </w:r>
    </w:p>
    <w:bookmarkEnd w:id="25"/>
    <w:bookmarkStart w:id="26" w:name="conclusion"/>
    <w:p>
      <w:pPr>
        <w:pStyle w:val="Heading2"/>
      </w:pPr>
      <w:r>
        <w:t xml:space="preserve">Conclusion</w:t>
      </w:r>
    </w:p>
    <w:p>
      <w:pPr>
        <w:pStyle w:val="FirstParagraph"/>
      </w:pPr>
      <w:r>
        <w:t xml:space="preserve">This literature review demonstrates that videographers in France Lyon operate within a dynamic interplay of cultural heritage, technological innovation, and economic demand. Their work reflects the city’s identity as a center for creativity while addressing broader industry challenges. Future research should focus on longitudinal studies tracking the impact of AI on creative processes or exploring how regional policies can further support independent videographers. As Lyon continues to evolve, its videographers will remain essential in shaping the visual narratives that define both local and global audiences.</w:t>
      </w:r>
    </w:p>
    <w:bookmarkEnd w:id="26"/>
    <w:bookmarkStart w:id="27" w:name="references"/>
    <w:p>
      <w:pPr>
        <w:pStyle w:val="Heading2"/>
      </w:pPr>
      <w:r>
        <w:t xml:space="preserve">References</w:t>
      </w:r>
    </w:p>
    <w:p>
      <w:pPr>
        <w:pStyle w:val="FirstParagraph"/>
      </w:pPr>
      <w:r>
        <w:rPr>
          <w:iCs/>
          <w:i/>
        </w:rPr>
        <w:t xml:space="preserve">The Journal of Cultural Industries</w:t>
      </w:r>
      <w:r>
        <w:t xml:space="preserve">, 2021;</w:t>
      </w:r>
      <w:r>
        <w:t xml:space="preserve"> </w:t>
      </w:r>
      <w:r>
        <w:rPr>
          <w:iCs/>
          <w:i/>
        </w:rPr>
        <w:t xml:space="preserve">France Digitale</w:t>
      </w:r>
      <w:r>
        <w:t xml:space="preserve">, 2022;</w:t>
      </w:r>
      <w:r>
        <w:t xml:space="preserve"> </w:t>
      </w:r>
      <w:r>
        <w:rPr>
          <w:iCs/>
          <w:i/>
        </w:rPr>
        <w:t xml:space="preserve">The International Journal of Visual Communication</w:t>
      </w:r>
      <w:r>
        <w:t xml:space="preserve">, 2020;</w:t>
      </w:r>
      <w:r>
        <w:t xml:space="preserve"> </w:t>
      </w:r>
      <w:r>
        <w:rPr>
          <w:iCs/>
          <w:i/>
        </w:rPr>
        <w:t xml:space="preserve">LyonTech Innovations</w:t>
      </w:r>
      <w:r>
        <w:t xml:space="preserve">, 2021;</w:t>
      </w:r>
      <w:r>
        <w:t xml:space="preserve"> </w:t>
      </w:r>
      <w:r>
        <w:rPr>
          <w:iCs/>
          <w:i/>
        </w:rPr>
        <w:t xml:space="preserve">Media &amp; Society Review</w:t>
      </w:r>
      <w:r>
        <w:t xml:space="preserve">, 2023;</w:t>
      </w:r>
      <w:r>
        <w:t xml:space="preserve"> </w:t>
      </w:r>
      <w:r>
        <w:rPr>
          <w:iCs/>
          <w:i/>
        </w:rPr>
        <w:t xml:space="preserve">Educational Trends in France</w:t>
      </w:r>
      <w:r>
        <w:t xml:space="preserve">, 2022;</w:t>
      </w:r>
      <w:r>
        <w:t xml:space="preserve"> </w:t>
      </w:r>
      <w:r>
        <w:rPr>
          <w:iCs/>
          <w:i/>
        </w:rPr>
        <w:t xml:space="preserve">The French Media Research Institute</w:t>
      </w:r>
      <w:r>
        <w:t xml:space="preserv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2026-07-23T16:18:34Z</dcterms:created>
  <dcterms:modified xsi:type="dcterms:W3CDTF">2026-07-23T16:18:34Z</dcterms:modified>
</cp:coreProperties>
</file>

<file path=docProps/custom.xml><?xml version="1.0" encoding="utf-8"?>
<Properties xmlns="http://schemas.openxmlformats.org/officeDocument/2006/custom-properties" xmlns:vt="http://schemas.openxmlformats.org/officeDocument/2006/docPropsVTypes"/>
</file>