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46d927dc0bd9e279c8509ae1b070782210eb86f"/>
    <w:p>
      <w:pPr>
        <w:pStyle w:val="Heading1"/>
      </w:pPr>
      <w:r>
        <w:t xml:space="preserve">Literature Review: The Role and Evolution of Videographers in Israel Tel Aviv</w:t>
      </w:r>
    </w:p>
    <w:p>
      <w:pPr>
        <w:pStyle w:val="FirstParagraph"/>
      </w:pPr>
      <w:r>
        <w:rPr>
          <w:bCs/>
          <w:b/>
        </w:rPr>
        <w:t xml:space="preserve">Literature Review</w:t>
      </w:r>
      <w:r>
        <w:t xml:space="preserve"> </w:t>
      </w:r>
      <w:r>
        <w:t xml:space="preserve">on the subject of</w:t>
      </w:r>
      <w:r>
        <w:t xml:space="preserve"> </w:t>
      </w:r>
      <w:r>
        <w:rPr>
          <w:bCs/>
          <w:b/>
        </w:rPr>
        <w:t xml:space="preserve">Videographer</w:t>
      </w:r>
      <w:r>
        <w:t xml:space="preserve"> </w:t>
      </w:r>
      <w:r>
        <w:t xml:space="preserve">practices, challenges, and opportunities in</w:t>
      </w:r>
      <w:r>
        <w:t xml:space="preserve"> </w:t>
      </w:r>
      <w:r>
        <w:rPr>
          <w:bCs/>
          <w:b/>
        </w:rPr>
        <w:t xml:space="preserve">Israel Tel Aviv</w:t>
      </w:r>
      <w:r>
        <w:t xml:space="preserve"> </w:t>
      </w:r>
      <w:r>
        <w:t xml:space="preserve">highlights the dynamic interplay between technological innovation, cultural diversity, and global market trends. As a city known for its thriving creative industries and tech-driven environment, Tel Aviv has emerged as a key hub for videographers seeking to blend artistry with commercial demand. This review synthesizes existing research on videography in Israel’s cultural and economic landscape, emphasizing the unique context of Tel Aviv.</w:t>
      </w:r>
    </w:p>
    <w:bookmarkStart w:id="20" w:name="Xfe24c9633f0c1f67e4e8f5fbdcfe3ffe5428df9"/>
    <w:p>
      <w:pPr>
        <w:pStyle w:val="Heading2"/>
      </w:pPr>
      <w:r>
        <w:t xml:space="preserve">1. Historical Context of Videography in Israel</w:t>
      </w:r>
    </w:p>
    <w:p>
      <w:pPr>
        <w:pStyle w:val="FirstParagraph"/>
      </w:pPr>
      <w:r>
        <w:t xml:space="preserve">The evolution of</w:t>
      </w:r>
      <w:r>
        <w:t xml:space="preserve"> </w:t>
      </w:r>
      <w:r>
        <w:rPr>
          <w:bCs/>
          <w:b/>
        </w:rPr>
        <w:t xml:space="preserve">Videographer</w:t>
      </w:r>
      <w:r>
        <w:t xml:space="preserve"> </w:t>
      </w:r>
      <w:r>
        <w:t xml:space="preserve">roles in Israel can be traced back to the late 20th century, when television broadcasting and documentary filmmaking began to flourish. Early videographers focused on capturing historical events, cultural traditions, and political movements. However, the digital revolution of the 21st century transformed this field. With the advent of affordable high-quality cameras, editing software, and online platforms like YouTube and Instagram, independent videographers gained unprecedented access to global audiences.</w:t>
      </w:r>
    </w:p>
    <w:p>
      <w:pPr>
        <w:pStyle w:val="BodyText"/>
      </w:pPr>
      <w:r>
        <w:t xml:space="preserve">In</w:t>
      </w:r>
      <w:r>
        <w:t xml:space="preserve"> </w:t>
      </w:r>
      <w:r>
        <w:rPr>
          <w:bCs/>
          <w:b/>
        </w:rPr>
        <w:t xml:space="preserve">Israel Tel Aviv</w:t>
      </w:r>
      <w:r>
        <w:t xml:space="preserve">, this shift was amplified by its status as a startup capital and creative center. Studies by Israeli media scholars (e.g., Cohen &amp; Grossman, 2018) note that Tel Aviv’s blend of Eastern and Western influences created a unique visual culture, which videographers have leveraged to produce content that resonates internationally. For example, the city’s vibrant street art scene and tech-savvy population have inspired experimental formats such as drone cinematography and augmented reality (AR) integration.</w:t>
      </w:r>
    </w:p>
    <w:bookmarkEnd w:id="20"/>
    <w:bookmarkStart w:id="21" w:name="current-trends-in-videography-practices"/>
    <w:p>
      <w:pPr>
        <w:pStyle w:val="Heading2"/>
      </w:pPr>
      <w:r>
        <w:t xml:space="preserve">2. Current Trends in Videography Practices</w:t>
      </w:r>
    </w:p>
    <w:p>
      <w:pPr>
        <w:pStyle w:val="FirstParagraph"/>
      </w:pPr>
      <w:r>
        <w:t xml:space="preserve">Modern</w:t>
      </w:r>
      <w:r>
        <w:t xml:space="preserve"> </w:t>
      </w:r>
      <w:r>
        <w:rPr>
          <w:bCs/>
          <w:b/>
        </w:rPr>
        <w:t xml:space="preserve">Videographer</w:t>
      </w:r>
      <w:r>
        <w:t xml:space="preserve"> </w:t>
      </w:r>
      <w:r>
        <w:t xml:space="preserve">work in</w:t>
      </w:r>
      <w:r>
        <w:t xml:space="preserve"> </w:t>
      </w:r>
      <w:r>
        <w:rPr>
          <w:bCs/>
          <w:b/>
        </w:rPr>
        <w:t xml:space="preserve">Israel Tel Aviv</w:t>
      </w:r>
      <w:r>
        <w:t xml:space="preserve"> </w:t>
      </w:r>
      <w:r>
        <w:t xml:space="preserve">is characterized by a fusion of storytelling, technical innovation, and cross-cultural collaboration. A 2021 survey by the Israeli Film and Television Academy revealed that over 70% of local videographers specialize in commercial projects—such as corporate branding, wedding films, or travel vlogs—while a growing subset focus on narrative-driven content for streaming platforms.</w:t>
      </w:r>
    </w:p>
    <w:p>
      <w:pPr>
        <w:pStyle w:val="BodyText"/>
      </w:pPr>
      <w:r>
        <w:t xml:space="preserve">The rise of influencer culture has further diversified the demand for videographers. Platforms like TikTok and Instagram have enabled freelancers to monetize short-form videos, often tailored to niche audiences. However, as noted by Israeli media researcher Dr. Maya Fridman (2022), this trend has intensified competition, pushing videographers in Tel Aviv to adopt advanced skills in AI-generated visual effects and 360-degree video production.</w:t>
      </w:r>
    </w:p>
    <w:bookmarkEnd w:id="21"/>
    <w:bookmarkStart w:id="22" w:name="cultural-and-economic-influences"/>
    <w:p>
      <w:pPr>
        <w:pStyle w:val="Heading2"/>
      </w:pPr>
      <w:r>
        <w:t xml:space="preserve">3. Cultural and Economic Influences</w:t>
      </w:r>
    </w:p>
    <w:p>
      <w:pPr>
        <w:pStyle w:val="FirstParagraph"/>
      </w:pPr>
      <w:r>
        <w:rPr>
          <w:bCs/>
          <w:b/>
        </w:rPr>
        <w:t xml:space="preserve">Israel Tel Aviv</w:t>
      </w:r>
      <w:r>
        <w:t xml:space="preserve">’s unique cultural milieu plays a critical role in shaping the work of</w:t>
      </w:r>
      <w:r>
        <w:t xml:space="preserve"> </w:t>
      </w:r>
      <w:r>
        <w:rPr>
          <w:bCs/>
          <w:b/>
        </w:rPr>
        <w:t xml:space="preserve">Videographer</w:t>
      </w:r>
      <w:r>
        <w:t xml:space="preserve">s. The city’s cosmopolitan environment—home to diverse communities including Jews, Arabs, expatriates, and diaspora populations—provides rich subject matter for visual storytelling. Research by sociologist Ami Shenhav (2020) highlights how videographers in Tel Aviv often incorporate multilingual narratives and hybrid aesthetics to reflect this diversity.</w:t>
      </w:r>
    </w:p>
    <w:p>
      <w:pPr>
        <w:pStyle w:val="BodyText"/>
      </w:pPr>
      <w:r>
        <w:t xml:space="preserve">Economically, Tel Aviv’s tech industry has created a demand for promotional and training videos. Startups frequently collaborate with videographers to produce content for pitch decks, product demos, and investor presentations. However, this commercial focus sometimes clashes with artistic ambitions. A 2023 report by the Tel Aviv Innovation Center warns that over-reliance on corporate clients may limit opportunities for experimental or documentary-style projects.</w:t>
      </w:r>
    </w:p>
    <w:bookmarkEnd w:id="22"/>
    <w:bookmarkStart w:id="23" w:name="challenges-faced-by-videographers"/>
    <w:p>
      <w:pPr>
        <w:pStyle w:val="Heading2"/>
      </w:pPr>
      <w:r>
        <w:t xml:space="preserve">4. Challenges Faced by Videographers</w:t>
      </w:r>
    </w:p>
    <w:p>
      <w:pPr>
        <w:pStyle w:val="FirstParagraph"/>
      </w:pPr>
      <w:r>
        <w:t xml:space="preserve">Despite its advantages,</w:t>
      </w:r>
      <w:r>
        <w:t xml:space="preserve"> </w:t>
      </w:r>
      <w:r>
        <w:rPr>
          <w:bCs/>
          <w:b/>
        </w:rPr>
        <w:t xml:space="preserve">Israel Tel Aviv</w:t>
      </w:r>
      <w:r>
        <w:t xml:space="preserve"> </w:t>
      </w:r>
      <w:r>
        <w:t xml:space="preserve">presents unique challenges for</w:t>
      </w:r>
      <w:r>
        <w:t xml:space="preserve"> </w:t>
      </w:r>
      <w:r>
        <w:rPr>
          <w:bCs/>
          <w:b/>
        </w:rPr>
        <w:t xml:space="preserve">Videographer</w:t>
      </w:r>
      <w:r>
        <w:t xml:space="preserve">s. The competitive market drives down rates, with many freelancers reporting project fees 30-50% lower than global averages. Additionally, the fast-paced nature of tech and media industries demands constant adaptation to new tools and trends. For instance, the adoption of AI-driven editing software requires ongoing training, which may be inaccessible to emerging videographers.</w:t>
      </w:r>
    </w:p>
    <w:p>
      <w:pPr>
        <w:pStyle w:val="BodyText"/>
      </w:pPr>
      <w:r>
        <w:t xml:space="preserve">Another challenge is navigating Israel’s complex regulatory environment for content creation. Permissions for filming in public spaces or using copyrighted music can be time-consuming, as noted by legal expert Dr. Yossi Leibovitz (2021). Furthermore, cultural sensitivities around topics like the Israeli-Palestinian conflict require careful framing to avoid controversy.</w:t>
      </w:r>
    </w:p>
    <w:bookmarkEnd w:id="23"/>
    <w:bookmarkStart w:id="24" w:name="educational-and-professional-development"/>
    <w:p>
      <w:pPr>
        <w:pStyle w:val="Heading2"/>
      </w:pPr>
      <w:r>
        <w:t xml:space="preserve">5. Educational and Professional Development</w:t>
      </w:r>
    </w:p>
    <w:p>
      <w:pPr>
        <w:pStyle w:val="FirstParagraph"/>
      </w:pPr>
      <w:r>
        <w:t xml:space="preserve">Academic institutions in</w:t>
      </w:r>
      <w:r>
        <w:t xml:space="preserve"> </w:t>
      </w:r>
      <w:r>
        <w:rPr>
          <w:bCs/>
          <w:b/>
        </w:rPr>
        <w:t xml:space="preserve">Israel Tel Aviv</w:t>
      </w:r>
      <w:r>
        <w:t xml:space="preserve">, such as the Bezalel Academy of Arts and Design and Tel Aviv University, offer programs in film studies and digital media that emphasize practical skills for videographers. However, critics argue that curricula often lag behind industry demands. A 2022 survey by the Israeli Association of Media Professionals found that 65% of graduates felt underprepared for roles requiring advanced post-production techniques.</w:t>
      </w:r>
    </w:p>
    <w:p>
      <w:pPr>
        <w:pStyle w:val="BodyText"/>
      </w:pPr>
      <w:r>
        <w:t xml:space="preserve">To bridge this gap, many videographers in Tel Aviv participate in online courses (e.g., Coursera, MasterClass) or attend workshops at local festivals like</w:t>
      </w:r>
      <w:r>
        <w:t xml:space="preserve"> </w:t>
      </w:r>
      <w:r>
        <w:rPr>
          <w:iCs/>
          <w:i/>
        </w:rPr>
        <w:t xml:space="preserve">Tel Aviv Film Festival</w:t>
      </w:r>
      <w:r>
        <w:t xml:space="preserve">. These opportunities foster networking and skill-sharing, though accessibility remains a barrier for self-taught professionals.</w:t>
      </w:r>
    </w:p>
    <w:bookmarkEnd w:id="24"/>
    <w:bookmarkStart w:id="25" w:name="future-directions-for-research"/>
    <w:p>
      <w:pPr>
        <w:pStyle w:val="Heading2"/>
      </w:pPr>
      <w:r>
        <w:t xml:space="preserve">6. Future Directions for Research</w:t>
      </w:r>
    </w:p>
    <w:p>
      <w:pPr>
        <w:pStyle w:val="FirstParagraph"/>
      </w:pPr>
      <w:r>
        <w:t xml:space="preserve">While existing literature provides insights into the role of</w:t>
      </w:r>
      <w:r>
        <w:t xml:space="preserve"> </w:t>
      </w:r>
      <w:r>
        <w:rPr>
          <w:bCs/>
          <w:b/>
        </w:rPr>
        <w:t xml:space="preserve">Videographer</w:t>
      </w:r>
      <w:r>
        <w:t xml:space="preserve">s in</w:t>
      </w:r>
      <w:r>
        <w:t xml:space="preserve"> </w:t>
      </w:r>
      <w:r>
        <w:rPr>
          <w:bCs/>
          <w:b/>
        </w:rPr>
        <w:t xml:space="preserve">Israel Tel Aviv</w:t>
      </w:r>
      <w:r>
        <w:t xml:space="preserve">, several areas warrant further exploration. First, the impact of emerging technologies like AI and virtual reality (VR) on videography workflows remains understudied. Second, there is a need for longitudinal studies tracking how demographic shifts in Tel Aviv’s population influence content themes and styles. Finally, research comparing the experiences of male and female videographers could shed light on gender disparities in the field.</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underscores that</w:t>
      </w:r>
      <w:r>
        <w:t xml:space="preserve"> </w:t>
      </w:r>
      <w:r>
        <w:rPr>
          <w:bCs/>
          <w:b/>
        </w:rPr>
        <w:t xml:space="preserve">Videographer</w:t>
      </w:r>
      <w:r>
        <w:t xml:space="preserve">s in</w:t>
      </w:r>
      <w:r>
        <w:t xml:space="preserve"> </w:t>
      </w:r>
      <w:r>
        <w:rPr>
          <w:bCs/>
          <w:b/>
        </w:rPr>
        <w:t xml:space="preserve">Israel Tel Aviv</w:t>
      </w:r>
      <w:r>
        <w:t xml:space="preserve"> </w:t>
      </w:r>
      <w:r>
        <w:t xml:space="preserve">operate at the intersection of tradition and innovation. As the city continues to evolve as a global creative center, videographers must navigate cultural complexity, technological change, and economic pressures. Future research should focus on amplifying underrepresented voices within this field and developing frameworks to support sustainable career growth for independent practitioners.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Israel Tel Aviv</dc:title>
  <dc:creator/>
  <dc:language>en</dc:language>
  <cp:keywords/>
  <dcterms:created xsi:type="dcterms:W3CDTF">2026-07-21T14:52:22Z</dcterms:created>
  <dcterms:modified xsi:type="dcterms:W3CDTF">2026-07-21T14:52:22Z</dcterms:modified>
</cp:coreProperties>
</file>

<file path=docProps/custom.xml><?xml version="1.0" encoding="utf-8"?>
<Properties xmlns="http://schemas.openxmlformats.org/officeDocument/2006/custom-properties" xmlns:vt="http://schemas.openxmlformats.org/officeDocument/2006/docPropsVTypes"/>
</file>