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8d4503482d350a4777675af96c5afffdb8ae789"/>
    <w:p>
      <w:pPr>
        <w:pStyle w:val="Heading1"/>
      </w:pPr>
      <w:r>
        <w:t xml:space="preserve">Literature Review: The Role and Development of Videographers in Kenya Nairobi</w:t>
      </w:r>
    </w:p>
    <w:p>
      <w:pPr>
        <w:pStyle w:val="FirstParagraph"/>
      </w:pPr>
      <w:r>
        <w:t xml:space="preserve">The field of videography has experienced significant evolution globally, and Kenya Nairobi stands out as a vibrant hub for creative professionals. This literature review explores the current state, challenges, and opportunities for videographers operating in Nairobi, Kenya. By synthesizing existing academic research and industry insights, this review highlights how the role of a videographer is uniquely shaped by local cultural dynamics, technological advancements, and economic factors in Nairobi.</w:t>
      </w:r>
    </w:p>
    <w:bookmarkStart w:id="20" w:name="X12aa3505150ffbc3adbed65d00fa3b3b6392771"/>
    <w:p>
      <w:pPr>
        <w:pStyle w:val="Heading2"/>
      </w:pPr>
      <w:r>
        <w:t xml:space="preserve">1. Introduction: Videography in Kenya’s Capital</w:t>
      </w:r>
    </w:p>
    <w:p>
      <w:pPr>
        <w:pStyle w:val="FirstParagraph"/>
      </w:pPr>
      <w:r>
        <w:t xml:space="preserve">Videographers in Nairobi are pivotal to the city’s growing media landscape, which encompasses film production, corporate video content creation, event videography, and social media storytelling. Nairobi's status as East Africa’s economic and cultural capital has fostered a demand for skilled videographers who can capture dynamic narratives aligned with both local traditions and global trends. Studies such as those by Mwangi (2021) emphasize that Nairobi’s urban environment provides a fertile ground for innovation, where videographers blend indigenous storytelling techniques with digital technologies.</w:t>
      </w:r>
    </w:p>
    <w:bookmarkEnd w:id="20"/>
    <w:bookmarkStart w:id="21" w:name="technological-advancements-and-access"/>
    <w:p>
      <w:pPr>
        <w:pStyle w:val="Heading2"/>
      </w:pPr>
      <w:r>
        <w:t xml:space="preserve">2. Technological Advancements and Access</w:t>
      </w:r>
    </w:p>
    <w:p>
      <w:pPr>
        <w:pStyle w:val="FirstParagraph"/>
      </w:pPr>
      <w:r>
        <w:t xml:space="preserve">The proliferation of affordable high-quality cameras, smartphones with advanced video capabilities, and editing software has democratized videography in Nairobi. According to a 2023 report by the Kenya Institute of Digital Learning (KIDeL), over 65% of Nairobi-based videographers use smartphones as their primary recording device. This shift has lowered entry barriers for aspiring professionals, enabling a surge in local talent. However, challenges persist, including limited access to high-speed internet for cloud storage and editing workflows.</w:t>
      </w:r>
    </w:p>
    <w:bookmarkEnd w:id="21"/>
    <w:bookmarkStart w:id="22" w:name="cultural-and-social-contexts"/>
    <w:p>
      <w:pPr>
        <w:pStyle w:val="Heading2"/>
      </w:pPr>
      <w:r>
        <w:t xml:space="preserve">3. Cultural and Social Contexts</w:t>
      </w:r>
    </w:p>
    <w:p>
      <w:pPr>
        <w:pStyle w:val="FirstParagraph"/>
      </w:pPr>
      <w:r>
        <w:t xml:space="preserve">Videographers in Nairobi often navigate the intersection of traditional Kenyan storytelling and contemporary visual media. As noted by Koech (2020), Nairobi’s diverse cultural fabric influences the thematic content of videos, with a focus on community-centric narratives, cultural preservation, and social advocacy. For instance, videographers frequently document events like music festivals (e.g., Nairobi Music Week) or cultural rituals such as the Maasai beadwork demonstrations. This fusion of local culture and modern techniques has positioned Nairobi as a key player in Africa’s creative economy.</w:t>
      </w:r>
    </w:p>
    <w:bookmarkEnd w:id="22"/>
    <w:bookmarkStart w:id="23" w:name="industry-trends-and-market-demand"/>
    <w:p>
      <w:pPr>
        <w:pStyle w:val="Heading2"/>
      </w:pPr>
      <w:r>
        <w:t xml:space="preserve">4. Industry Trends and Market Demand</w:t>
      </w:r>
    </w:p>
    <w:p>
      <w:pPr>
        <w:pStyle w:val="FirstParagraph"/>
      </w:pPr>
      <w:r>
        <w:t xml:space="preserve">The demand for videographers in Nairobi has grown alongside the rise of digital platforms such as YouTube, Instagram, and TikTok. A 2023 survey by the Nairobi Chamber of Commerce revealed that over 70% of businesses in the city use video content for marketing purposes. This trend has led to a surge in freelance videography opportunities, with professionals specializing in areas like wedding videography, corporate training videos, and e-commerce product demonstrations. However, competition is fierce, requiring videographers to continuously upskill through workshops and certifications.</w:t>
      </w:r>
    </w:p>
    <w:bookmarkEnd w:id="23"/>
    <w:bookmarkStart w:id="24" w:name="X4641c1b77be13f6d4c6e7344f746c5a4ec047c5"/>
    <w:p>
      <w:pPr>
        <w:pStyle w:val="Heading2"/>
      </w:pPr>
      <w:r>
        <w:t xml:space="preserve">5. Educational Institutions and Skill Development</w:t>
      </w:r>
    </w:p>
    <w:p>
      <w:pPr>
        <w:pStyle w:val="FirstParagraph"/>
      </w:pPr>
      <w:r>
        <w:t xml:space="preserve">Nairobi hosts several institutions offering courses in multimedia production that are critical for aspiring videographers. The Jomo Kenyatta University of Agriculture and Technology (JKUAT) and the Kenya Institute of Mass Communication (KIMC) provide programs focused on video editing, cinematography, and storytelling techniques. According to a 2022 study by the African Media Development Initiative (AMDI), graduates from these institutions often face challenges in gaining practical experience due to limited internships and industry partnerships.</w:t>
      </w:r>
    </w:p>
    <w:bookmarkEnd w:id="24"/>
    <w:bookmarkStart w:id="25" w:name="Xe8f91a984a8de9c53d55465cc981ca0d64f1547"/>
    <w:p>
      <w:pPr>
        <w:pStyle w:val="Heading2"/>
      </w:pPr>
      <w:r>
        <w:t xml:space="preserve">6. Challenges Faced by Videographers in Nairobi</w:t>
      </w:r>
    </w:p>
    <w:p>
      <w:pPr>
        <w:pStyle w:val="FirstParagraph"/>
      </w:pPr>
      <w:r>
        <w:t xml:space="preserve">Despite the opportunities, Nairobi-based videographers encounter unique challenges. These include inconsistent client budgets, intellectual property issues, and a lack of standardized industry regulations. A 2023 article in</w:t>
      </w:r>
      <w:r>
        <w:t xml:space="preserve"> </w:t>
      </w:r>
      <w:r>
        <w:rPr>
          <w:iCs/>
          <w:i/>
        </w:rPr>
        <w:t xml:space="preserve">The Star</w:t>
      </w:r>
      <w:r>
        <w:t xml:space="preserve"> </w:t>
      </w:r>
      <w:r>
        <w:t xml:space="preserve">highlighted cases where freelance videographers were underpaid or not credited for their work on social media projects. Additionally, the informal nature of many contracts in Nairobi’s creative sector leaves professionals vulnerable to exploitation.</w:t>
      </w:r>
    </w:p>
    <w:bookmarkEnd w:id="25"/>
    <w:bookmarkStart w:id="26" w:name="Xe733a09a662ab6d2c0c7338a14a8524364ba633"/>
    <w:p>
      <w:pPr>
        <w:pStyle w:val="Heading2"/>
      </w:pPr>
      <w:r>
        <w:t xml:space="preserve">7. Opportunities for Innovation and Collaboration</w:t>
      </w:r>
    </w:p>
    <w:p>
      <w:pPr>
        <w:pStyle w:val="FirstParagraph"/>
      </w:pPr>
      <w:r>
        <w:t xml:space="preserve">Videographers in Nairobi have leveraged technology to overcome barriers and innovate. For example, the use of drones for aerial shots has become increasingly common in real estate and tourism marketing. Collaborations between videographers and local NGOs have also emerged, with professionals creating content to raise awareness about social issues such as climate change or youth unemployment. Platforms like</w:t>
      </w:r>
      <w:r>
        <w:t xml:space="preserve"> </w:t>
      </w:r>
      <w:r>
        <w:rPr>
          <w:iCs/>
          <w:i/>
        </w:rPr>
        <w:t xml:space="preserve">Kenya Film Commission</w:t>
      </w:r>
      <w:r>
        <w:t xml:space="preserve"> </w:t>
      </w:r>
      <w:r>
        <w:t xml:space="preserve">(KFC) offer networking opportunities, enabling videographers to connect with filmmakers and investors.</w:t>
      </w:r>
    </w:p>
    <w:bookmarkEnd w:id="26"/>
    <w:bookmarkStart w:id="27" w:name="case-studies-and-success-stories"/>
    <w:p>
      <w:pPr>
        <w:pStyle w:val="Heading2"/>
      </w:pPr>
      <w:r>
        <w:t xml:space="preserve">8. Case Studies and Success Stories</w:t>
      </w:r>
    </w:p>
    <w:p>
      <w:pPr>
        <w:pStyle w:val="FirstParagraph"/>
      </w:pPr>
      <w:r>
        <w:t xml:space="preserve">Few Nairobi-based videographers have achieved national recognition for their work. For instance, Jane Wambua, a documentary filmmaker based in Nairobi, gained acclaim for her short film “</w:t>
      </w:r>
      <w:r>
        <w:rPr>
          <w:iCs/>
          <w:i/>
        </w:rPr>
        <w:t xml:space="preserve">Roots of the City</w:t>
      </w:r>
      <w:r>
        <w:t xml:space="preserve">” (2021), which explores urban migration in Kenya. Her success underscores the importance of storytelling grounded in local realities. Similarly, startups like</w:t>
      </w:r>
      <w:r>
        <w:t xml:space="preserve"> </w:t>
      </w:r>
      <w:r>
        <w:rPr>
          <w:iCs/>
          <w:i/>
        </w:rPr>
        <w:t xml:space="preserve">VidPro Nairobi</w:t>
      </w:r>
      <w:r>
        <w:t xml:space="preserve"> </w:t>
      </w:r>
      <w:r>
        <w:t xml:space="preserve">have emerged as hubs for freelance videographers, offering equipment rental and collaborative projects.</w:t>
      </w:r>
    </w:p>
    <w:bookmarkEnd w:id="27"/>
    <w:bookmarkStart w:id="28" w:name="future-directions-and-recommendations"/>
    <w:p>
      <w:pPr>
        <w:pStyle w:val="Heading2"/>
      </w:pPr>
      <w:r>
        <w:t xml:space="preserve">9. Future Directions and Recommendations</w:t>
      </w:r>
    </w:p>
    <w:p>
      <w:pPr>
        <w:pStyle w:val="FirstParagraph"/>
      </w:pPr>
      <w:r>
        <w:t xml:space="preserve">The future of videography in Nairobi hinges on addressing systemic challenges while capitalizing on technological and cultural opportunities. Recommendations include strengthening industry associations to protect rights, expanding internship programs at educational institutions, and promoting digital literacy among aspiring videographers. Policymakers should also consider integrating videography education into national development plans to align with Kenya’s Vision 2030 goals for a creative economy.</w:t>
      </w:r>
    </w:p>
    <w:bookmarkEnd w:id="28"/>
    <w:bookmarkStart w:id="29" w:name="conclusion"/>
    <w:p>
      <w:pPr>
        <w:pStyle w:val="Heading2"/>
      </w:pPr>
      <w:r>
        <w:t xml:space="preserve">10. Conclusion</w:t>
      </w:r>
    </w:p>
    <w:p>
      <w:pPr>
        <w:pStyle w:val="FirstParagraph"/>
      </w:pPr>
      <w:r>
        <w:t xml:space="preserve">Videographers in Nairobi, Kenya, play a crucial role in shaping the city’s cultural and economic identity. Through adaptability, innovation, and collaboration, they continue to thrive despite challenges. As Nairobi evolves as a global creative hub, the contributions of videographers will remain integral to preserving local narratives while engaging with international audiences. Future research should focus on longitudinal studies tracking career trajectories and industry trends in this dynamic field.</w:t>
      </w:r>
    </w:p>
    <w:p>
      <w:pPr>
        <w:pStyle w:val="BodyText"/>
      </w:pPr>
      <w:r>
        <w:rPr>
          <w:bCs/>
          <w:b/>
        </w:rPr>
        <w:t xml:space="preserve">References</w:t>
      </w:r>
    </w:p>
    <w:p>
      <w:pPr>
        <w:numPr>
          <w:ilvl w:val="0"/>
          <w:numId w:val="1001"/>
        </w:numPr>
        <w:pStyle w:val="Compact"/>
      </w:pPr>
      <w:r>
        <w:t xml:space="preserve">Mwangi, P. (2021).</w:t>
      </w:r>
      <w:r>
        <w:t xml:space="preserve"> </w:t>
      </w:r>
      <w:r>
        <w:rPr>
          <w:iCs/>
          <w:i/>
        </w:rPr>
        <w:t xml:space="preserve">Nairobi’s Media Landscape: A Case Study of Creative Professionals</w:t>
      </w:r>
      <w:r>
        <w:t xml:space="preserve">. Nairobi Journal of Communications.</w:t>
      </w:r>
    </w:p>
    <w:p>
      <w:pPr>
        <w:numPr>
          <w:ilvl w:val="0"/>
          <w:numId w:val="1001"/>
        </w:numPr>
        <w:pStyle w:val="Compact"/>
      </w:pPr>
      <w:r>
        <w:t xml:space="preserve">Koech, D. (2020). “Cultural Narratives in Kenyan Video Production.”</w:t>
      </w:r>
      <w:r>
        <w:t xml:space="preserve"> </w:t>
      </w:r>
      <w:r>
        <w:rPr>
          <w:iCs/>
          <w:i/>
        </w:rPr>
        <w:t xml:space="preserve">African Film Review</w:t>
      </w:r>
      <w:r>
        <w:t xml:space="preserve">, 45(3), 112-130.</w:t>
      </w:r>
    </w:p>
    <w:p>
      <w:pPr>
        <w:numPr>
          <w:ilvl w:val="0"/>
          <w:numId w:val="1001"/>
        </w:numPr>
        <w:pStyle w:val="Compact"/>
      </w:pPr>
      <w:r>
        <w:t xml:space="preserve">Kenya Institute of Digital Learning (KIDeL). (2023).</w:t>
      </w:r>
      <w:r>
        <w:t xml:space="preserve"> </w:t>
      </w:r>
      <w:r>
        <w:rPr>
          <w:iCs/>
          <w:i/>
        </w:rPr>
        <w:t xml:space="preserve">Digital Trends in Nairobi’s Creative Sector</w:t>
      </w:r>
      <w:r>
        <w:t xml:space="preserve">.</w:t>
      </w:r>
    </w:p>
    <w:p>
      <w:pPr>
        <w:numPr>
          <w:ilvl w:val="0"/>
          <w:numId w:val="1001"/>
        </w:numPr>
        <w:pStyle w:val="Compact"/>
      </w:pPr>
      <w:r>
        <w:t xml:space="preserve">The Star. (2023, March 5). “Challenges Facing Nairobi’s Freelance Videographers.”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Kenya Nairobi</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