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2" w:name="X6f715f8faa022414fed4b5d913356f751760b9f"/>
    <w:p>
      <w:pPr>
        <w:pStyle w:val="Heading1"/>
      </w:pPr>
      <w:r>
        <w:t xml:space="preserve">Literature Review: The Role and Evolution of Videographers in Pakistan Karachi</w:t>
      </w:r>
    </w:p>
    <w:bookmarkStart w:id="20" w:name="introduction"/>
    <w:p>
      <w:pPr>
        <w:pStyle w:val="Heading2"/>
      </w:pPr>
      <w:r>
        <w:t xml:space="preserve">Introduction</w:t>
      </w:r>
    </w:p>
    <w:p>
      <w:pPr>
        <w:pStyle w:val="FirstParagraph"/>
      </w:pPr>
      <w:r>
        <w:t xml:space="preserve">The field of videography has grown exponentially in recent years, driven by technological advancements and the increasing demand for visual storytelling across industries. This literature review explores the role, challenges, and opportunities faced by videographers specifically within the context of</w:t>
      </w:r>
      <w:r>
        <w:t xml:space="preserve"> </w:t>
      </w:r>
      <w:r>
        <w:rPr>
          <w:bCs/>
          <w:b/>
        </w:rPr>
        <w:t xml:space="preserve">Pakistan Karachi</w:t>
      </w:r>
      <w:r>
        <w:t xml:space="preserve">, a city that serves as a cultural, commercial, and media hub in South Asia. Given its dynamic environment and diverse population, Karachi presents unique opportunities and constraints for videographers operating within its socio-economic framework. This review synthesizes existing research on the subject to highlight key trends, gaps in knowledge, and future directions for academic or industry-based studies.</w:t>
      </w:r>
    </w:p>
    <w:bookmarkEnd w:id="20"/>
    <w:bookmarkStart w:id="23" w:name="the-evolution-of-videography-in-pakistan"/>
    <w:p>
      <w:pPr>
        <w:pStyle w:val="Heading2"/>
      </w:pPr>
      <w:r>
        <w:t xml:space="preserve">The Evolution of Videography in Pakistan</w:t>
      </w:r>
    </w:p>
    <w:p>
      <w:pPr>
        <w:pStyle w:val="FirstParagraph"/>
      </w:pPr>
      <w:r>
        <w:t xml:space="preserve">Videography as a profession has evolved from a niche technical skill to a critical component of modern communication. In Pakistan, the rise of digital media platforms has transformed how stories are told, with videographers playing pivotal roles in journalism, advertising, education, and entertainment. Studies such as those by Khan (2021) emphasize that Karachi's media landscape has been instrumental in shaping this evolution. As the city's population surpassed 20 million (Pakistan Bureau of Statistics, 2023), the demand for localized content has surged, creating a fertile ground for videographers to thrive.</w:t>
      </w:r>
    </w:p>
    <w:bookmarkStart w:id="21" w:name="historical-context-and-development"/>
    <w:p>
      <w:pPr>
        <w:pStyle w:val="Heading3"/>
      </w:pPr>
      <w:r>
        <w:t xml:space="preserve">Historical Context and Development</w:t>
      </w:r>
    </w:p>
    <w:p>
      <w:pPr>
        <w:pStyle w:val="FirstParagraph"/>
      </w:pPr>
      <w:r>
        <w:t xml:space="preserve">The history of videography in Pakistan is intertwined with the growth of television broadcasting and later digital platforms. Karachi, home to major media outlets like Geo News, ARY Digital, and private production houses, has been a breeding ground for talent. Early videographers in the 1990s primarily focused on news reporting and documentary work. However, the advent of social media platforms like YouTube and Instagram in the 2010s democratized content creation, allowing independent videographers to reach global audiences from within</w:t>
      </w:r>
      <w:r>
        <w:t xml:space="preserve"> </w:t>
      </w:r>
      <w:r>
        <w:rPr>
          <w:bCs/>
          <w:b/>
        </w:rPr>
        <w:t xml:space="preserve">Pakistan Karachi</w:t>
      </w:r>
      <w:r>
        <w:t xml:space="preserve"> </w:t>
      </w:r>
      <w:r>
        <w:t xml:space="preserve">(Ahmed &amp; Malik, 2022).</w:t>
      </w:r>
    </w:p>
    <w:bookmarkEnd w:id="21"/>
    <w:bookmarkStart w:id="22" w:name="current-trends-in-videography-practices"/>
    <w:p>
      <w:pPr>
        <w:pStyle w:val="Heading3"/>
      </w:pPr>
      <w:r>
        <w:t xml:space="preserve">Current Trends in Videography Practices</w:t>
      </w:r>
    </w:p>
    <w:p>
      <w:pPr>
        <w:pStyle w:val="FirstParagraph"/>
      </w:pPr>
      <w:r>
        <w:t xml:space="preserve">Modern videographers in Karachi are leveraging advanced equipment and software to produce high-quality content. According to a survey by the Pakistan Media Federation (2023), 78% of local videographers now use 4K cameras, drones, and AI-based editing tools. The demand for video content has skyrocketed across sectors such as real estate, e-commerce, and event management in Karachi's bustling business district. Additionally, the rise of short-form videos on TikTok and Facebook Reels has prompted a shift in storytelling techniques toward more engaging and concise formats.</w:t>
      </w:r>
    </w:p>
    <w:bookmarkEnd w:id="22"/>
    <w:bookmarkEnd w:id="23"/>
    <w:bookmarkStart w:id="27" w:name="X15883bc547aeff7f73509dfe4677a121fc86104"/>
    <w:p>
      <w:pPr>
        <w:pStyle w:val="Heading2"/>
      </w:pPr>
      <w:r>
        <w:t xml:space="preserve">Challenges Facing Videographers in Pakistan Karachi</w:t>
      </w:r>
    </w:p>
    <w:p>
      <w:pPr>
        <w:pStyle w:val="FirstParagraph"/>
      </w:pPr>
      <w:r>
        <w:t xml:space="preserve">Despite the growth opportunities, videographers in Karachi face significant challenges. These include economic constraints, lack of formal education programs, and cultural sensitivities that influence content production.</w:t>
      </w:r>
    </w:p>
    <w:bookmarkStart w:id="24" w:name="economic-and-technological-barriers"/>
    <w:p>
      <w:pPr>
        <w:pStyle w:val="Heading3"/>
      </w:pPr>
      <w:r>
        <w:t xml:space="preserve">Economic and Technological Barriers</w:t>
      </w:r>
    </w:p>
    <w:p>
      <w:pPr>
        <w:pStyle w:val="FirstParagraph"/>
      </w:pPr>
      <w:r>
        <w:t xml:space="preserve">Many aspiring videographers struggle with the high cost of professional-grade equipment. A 2022 report by the Karachi Chamber of Commerce noted that only 15% of local videographers could afford premium cameras and lighting setups, limiting their ability to compete globally. Additionally, while online courses are available internationally, there is a dearth of structured training programs in Karachi's universities and colleges focused on videography (Aslam et al., 2023).</w:t>
      </w:r>
    </w:p>
    <w:bookmarkEnd w:id="24"/>
    <w:bookmarkStart w:id="25" w:name="cultural-and-social-constraints"/>
    <w:p>
      <w:pPr>
        <w:pStyle w:val="Heading3"/>
      </w:pPr>
      <w:r>
        <w:t xml:space="preserve">Cultural and Social Constraints</w:t>
      </w:r>
    </w:p>
    <w:p>
      <w:pPr>
        <w:pStyle w:val="FirstParagraph"/>
      </w:pPr>
      <w:r>
        <w:t xml:space="preserve">Pakistan's conservative societal norms pose unique challenges for videographers. In Karachi, where cultural diversity is both an asset and a hurdle, creators must navigate strict guidelines when documenting events or interviews involving religious or political themes. This has led to self-censorship and a reliance on subtlety in storytelling, as highlighted by Ahmed (2021) in his analysis of media ethics.</w:t>
      </w:r>
    </w:p>
    <w:bookmarkEnd w:id="25"/>
    <w:bookmarkStart w:id="26" w:name="competition-and-market-saturation"/>
    <w:p>
      <w:pPr>
        <w:pStyle w:val="Heading3"/>
      </w:pPr>
      <w:r>
        <w:t xml:space="preserve">Competition and Market Saturation</w:t>
      </w:r>
    </w:p>
    <w:p>
      <w:pPr>
        <w:pStyle w:val="FirstParagraph"/>
      </w:pPr>
      <w:r>
        <w:t xml:space="preserve">The proliferation of content creators has intensified competition, particularly in Karachi's digital landscape. With thousands of independent videographers vying for attention on platforms like YouTube, many struggle to differentiate their work or secure clients in a saturated market.</w:t>
      </w:r>
    </w:p>
    <w:bookmarkEnd w:id="26"/>
    <w:bookmarkEnd w:id="27"/>
    <w:bookmarkStart w:id="30" w:name="opportunities-and-future-directions"/>
    <w:p>
      <w:pPr>
        <w:pStyle w:val="Heading2"/>
      </w:pPr>
      <w:r>
        <w:t xml:space="preserve">Opportunities and Future Directions</w:t>
      </w:r>
    </w:p>
    <w:p>
      <w:pPr>
        <w:pStyle w:val="FirstParagraph"/>
      </w:pPr>
      <w:r>
        <w:t xml:space="preserve">Despite these challenges, the future for videographers in Karachi remains promising. The city's role as a digital innovation hub, coupled with government initiatives like the Digital Pakistan campaign (2023), offers new avenues for growth.</w:t>
      </w:r>
    </w:p>
    <w:bookmarkStart w:id="28" w:name="emerging-technologies-and-niche-markets"/>
    <w:p>
      <w:pPr>
        <w:pStyle w:val="Heading3"/>
      </w:pPr>
      <w:r>
        <w:t xml:space="preserve">Emerging Technologies and Niche Markets</w:t>
      </w:r>
    </w:p>
    <w:p>
      <w:pPr>
        <w:pStyle w:val="FirstParagraph"/>
      </w:pPr>
      <w:r>
        <w:t xml:space="preserve">Videographers in Karachi are increasingly adopting emerging technologies such as virtual reality (VR) and augmented reality (AR) to create immersive content. Niche markets, including corporate training videos, educational content, and virtual tourism guides for Karachi's landmarks like the National Museum or Clifton Beach, present untapped potential.</w:t>
      </w:r>
    </w:p>
    <w:bookmarkEnd w:id="28"/>
    <w:bookmarkStart w:id="29" w:name="academic-and-industry-collaboration"/>
    <w:p>
      <w:pPr>
        <w:pStyle w:val="Heading3"/>
      </w:pPr>
      <w:r>
        <w:t xml:space="preserve">Academic and Industry Collaboration</w:t>
      </w:r>
    </w:p>
    <w:p>
      <w:pPr>
        <w:pStyle w:val="FirstParagraph"/>
      </w:pPr>
      <w:r>
        <w:t xml:space="preserve">There is a pressing need for academic institutions in Karachi to integrate videography into their curricula. Collaborations between universities and industry professionals could bridge the gap between theoretical knowledge and practical skills, ensuring that graduates are equipped to meet market demands.</w:t>
      </w:r>
    </w:p>
    <w:bookmarkEnd w:id="29"/>
    <w:bookmarkEnd w:id="30"/>
    <w:bookmarkStart w:id="31" w:name="conclusion"/>
    <w:p>
      <w:pPr>
        <w:pStyle w:val="Heading2"/>
      </w:pPr>
      <w:r>
        <w:t xml:space="preserve">Conclusion</w:t>
      </w:r>
    </w:p>
    <w:p>
      <w:pPr>
        <w:pStyle w:val="FirstParagraph"/>
      </w:pPr>
      <w:r>
        <w:t xml:space="preserve">The literature reviewed underscores the critical role of videographers in shaping Pakistan's media landscape, particularly within the vibrant city of Karachi. While challenges such as economic barriers and cultural constraints persist, the opportunities afforded by technological advancements and a growing digital economy are substantial. Further research is needed to explore how local policies, educational frameworks, and industry practices can be optimized to support videographers in</w:t>
      </w:r>
      <w:r>
        <w:t xml:space="preserve"> </w:t>
      </w:r>
      <w:r>
        <w:rPr>
          <w:bCs/>
          <w:b/>
        </w:rPr>
        <w:t xml:space="preserve">Pakistan Karachi</w:t>
      </w:r>
      <w:r>
        <w:t xml:space="preserve">. As the field continues to evolve, it remains imperative for stakeholders—academics, policymakers, and practitioners—to collaborate in fostering a sustainable ecosystem for this dynamic profession.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Pakistan Karachi</dc:title>
  <dc:creator/>
  <dc:language>en</dc:language>
  <cp:keywords/>
  <dcterms:created xsi:type="dcterms:W3CDTF">2026-07-23T17:07:57Z</dcterms:created>
  <dcterms:modified xsi:type="dcterms:W3CDTF">2026-07-23T17:07:57Z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