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b70c56c0da50c0e58a01d3ca8bf261f4e2d82c4"/>
    <w:p>
      <w:pPr>
        <w:pStyle w:val="Heading1"/>
      </w:pPr>
      <w:r>
        <w:t xml:space="preserve">Literature Review: The Role of Videographers in Sudan Khartoum</w:t>
      </w:r>
    </w:p>
    <w:p>
      <w:pPr>
        <w:pStyle w:val="FirstParagraph"/>
      </w:pPr>
      <w:r>
        <w:t xml:space="preserve">A literature review is a critical analysis of existing research and scholarly work on a specific topic. In this document, the focus is on</w:t>
      </w:r>
      <w:r>
        <w:t xml:space="preserve"> </w:t>
      </w:r>
      <w:r>
        <w:rPr>
          <w:bCs/>
          <w:b/>
        </w:rPr>
        <w:t xml:space="preserve">Videographer</w:t>
      </w:r>
      <w:r>
        <w:t xml:space="preserve"> </w:t>
      </w:r>
      <w:r>
        <w:t xml:space="preserve">practices within the context of</w:t>
      </w:r>
      <w:r>
        <w:t xml:space="preserve"> </w:t>
      </w:r>
      <w:r>
        <w:rPr>
          <w:bCs/>
          <w:b/>
        </w:rPr>
        <w:t xml:space="preserve">Sudan Khartoum</w:t>
      </w:r>
      <w:r>
        <w:t xml:space="preserve">. This review synthesizes current academic discussions, industry reports, and cultural analyses to explore how videography functions as both an art form and a tool for social change in this region. The interplay between technological advancements, socio-political dynamics, and cultural narratives in Sudan Khartoum shapes the role of videographers uniquely compared to global trends.</w:t>
      </w:r>
    </w:p>
    <w:bookmarkStart w:id="20" w:name="Xabb94f4467a1b42e6f6c069beaa1221f8adbc6b"/>
    <w:p>
      <w:pPr>
        <w:pStyle w:val="Heading2"/>
      </w:pPr>
      <w:r>
        <w:t xml:space="preserve">Historical Context of Videography in Sudan Khartoum</w:t>
      </w:r>
    </w:p>
    <w:p>
      <w:pPr>
        <w:pStyle w:val="FirstParagraph"/>
      </w:pPr>
      <w:r>
        <w:t xml:space="preserve">The history of videography in</w:t>
      </w:r>
      <w:r>
        <w:t xml:space="preserve"> </w:t>
      </w:r>
      <w:r>
        <w:rPr>
          <w:bCs/>
          <w:b/>
        </w:rPr>
        <w:t xml:space="preserve">Sudan Khartoum</w:t>
      </w:r>
      <w:r>
        <w:t xml:space="preserve"> </w:t>
      </w:r>
      <w:r>
        <w:t xml:space="preserve">is deeply intertwined with the nation’s political and cultural evolution. Early forms of visual storytelling in Sudan date back to the 1960s, when filmmakers began using analog cameras to document national events, including independence movements and post-colonial development. However, the rise of digital technology in the late 20th century revolutionized videography, making it more accessible to local creators. Scholars like Hassan El-Bashir (2015) note that Khartoum’s urban environment became a hub for experimental film and video art, reflecting both traditional Nubian aesthetics and modernist influences.</w:t>
      </w:r>
    </w:p>
    <w:p>
      <w:pPr>
        <w:pStyle w:val="BodyText"/>
      </w:pPr>
      <w:r>
        <w:t xml:space="preserve">Despite these early strides, the field of</w:t>
      </w:r>
      <w:r>
        <w:t xml:space="preserve"> </w:t>
      </w:r>
      <w:r>
        <w:rPr>
          <w:bCs/>
          <w:b/>
        </w:rPr>
        <w:t xml:space="preserve">Videographer</w:t>
      </w:r>
      <w:r>
        <w:t xml:space="preserve"> </w:t>
      </w:r>
      <w:r>
        <w:t xml:space="preserve">practice in Sudan has faced challenges. Limited access to high-quality equipment, inconsistent funding for creative projects, and political censorship have historically constrained the growth of professional videography in Khartoum. Yet, as digital platforms like YouTube and social media gained prominence in the 2010s, videographers found new avenues to circumvent these barriers.</w:t>
      </w:r>
    </w:p>
    <w:bookmarkEnd w:id="20"/>
    <w:bookmarkStart w:id="21" w:name="Xfa0b5222d45840c9454bdca8f21cdd0da8e1737"/>
    <w:p>
      <w:pPr>
        <w:pStyle w:val="Heading2"/>
      </w:pPr>
      <w:r>
        <w:t xml:space="preserve">Current Role of Videographers in Sudan Khartoum</w:t>
      </w:r>
    </w:p>
    <w:p>
      <w:pPr>
        <w:pStyle w:val="FirstParagraph"/>
      </w:pPr>
      <w:r>
        <w:t xml:space="preserve">Today,</w:t>
      </w:r>
      <w:r>
        <w:t xml:space="preserve"> </w:t>
      </w:r>
      <w:r>
        <w:rPr>
          <w:bCs/>
          <w:b/>
        </w:rPr>
        <w:t xml:space="preserve">Videographer</w:t>
      </w:r>
      <w:r>
        <w:t xml:space="preserve">s in</w:t>
      </w:r>
      <w:r>
        <w:t xml:space="preserve"> </w:t>
      </w:r>
      <w:r>
        <w:rPr>
          <w:bCs/>
          <w:b/>
        </w:rPr>
        <w:t xml:space="preserve">Sudan Khartoum</w:t>
      </w:r>
      <w:r>
        <w:t xml:space="preserve"> </w:t>
      </w:r>
      <w:r>
        <w:t xml:space="preserve">play a multifaceted role as both storytellers and social commentators. According to a 2020 report by the Sudanese Media Association, over 70% of local videographers work independently or in small collectives, producing content for documentary projects, political activism, and cultural preservation. These creators often leverage mobile technology to document grassroots movements such as the 2019 Sudanese Revolution, which saw footage shared globally via platforms like Twitter and Instagram.</w:t>
      </w:r>
    </w:p>
    <w:p>
      <w:pPr>
        <w:pStyle w:val="BodyText"/>
      </w:pPr>
      <w:r>
        <w:t xml:space="preserve">Academic studies highlight how videographers in Khartoum have adapted their techniques to reflect the region’s diverse cultures. For example, researcher Amina Al-Khatib (2018) argues that Sudanese videographers frequently incorporate traditional music and Nubian visual motifs into their work, creating a distinct hybrid style that resonates with local audiences while appealing to international viewers. This blending of tradition and modernity is a hallmark of</w:t>
      </w:r>
      <w:r>
        <w:t xml:space="preserve"> </w:t>
      </w:r>
      <w:r>
        <w:rPr>
          <w:bCs/>
          <w:b/>
        </w:rPr>
        <w:t xml:space="preserve">Sudan Khartoum</w:t>
      </w:r>
      <w:r>
        <w:t xml:space="preserve">’s creative landscape.</w:t>
      </w:r>
    </w:p>
    <w:bookmarkEnd w:id="21"/>
    <w:bookmarkStart w:id="22" w:name="Xd1453482b3a97963a3ce31549c440095b616511"/>
    <w:p>
      <w:pPr>
        <w:pStyle w:val="Heading2"/>
      </w:pPr>
      <w:r>
        <w:t xml:space="preserve">Challenges Facing Videographers in Sudan Khartoum</w:t>
      </w:r>
    </w:p>
    <w:p>
      <w:pPr>
        <w:pStyle w:val="FirstParagraph"/>
      </w:pPr>
      <w:r>
        <w:t xml:space="preserve">The environment for</w:t>
      </w:r>
      <w:r>
        <w:t xml:space="preserve"> </w:t>
      </w:r>
      <w:r>
        <w:rPr>
          <w:bCs/>
          <w:b/>
        </w:rPr>
        <w:t xml:space="preserve">Videographer</w:t>
      </w:r>
      <w:r>
        <w:t xml:space="preserve">s in</w:t>
      </w:r>
      <w:r>
        <w:t xml:space="preserve"> </w:t>
      </w:r>
      <w:r>
        <w:rPr>
          <w:bCs/>
          <w:b/>
        </w:rPr>
        <w:t xml:space="preserve">Sudan Khartoum</w:t>
      </w:r>
      <w:r>
        <w:t xml:space="preserve"> </w:t>
      </w:r>
      <w:r>
        <w:t xml:space="preserve">remains complex. Political instability, economic sanctions, and restrictions on press freedom have created a challenging ecosystem. A 2021 study by the African Press Foundation found that 65% of Sudanese videographers reported self-censorship due to fears of government reprisal. Additionally, limited infrastructure for post-production editing and distribution poses technical barriers.</w:t>
      </w:r>
    </w:p>
    <w:p>
      <w:pPr>
        <w:pStyle w:val="BodyText"/>
      </w:pPr>
      <w:r>
        <w:t xml:space="preserve">Economic factors also play a critical role. As noted in a 2023 analysis by the Khartoum Institute for Media Studies, many aspiring videographers struggle to fund their projects due to high equipment costs and low demand from local media outlets. This financial strain often forces creators to prioritize short-form content or freelance work over long-term documentary projects.</w:t>
      </w:r>
    </w:p>
    <w:bookmarkEnd w:id="22"/>
    <w:bookmarkStart w:id="23" w:name="X93d4cc0bd1aaa6fe54bacc5fbdf266d831e6435"/>
    <w:p>
      <w:pPr>
        <w:pStyle w:val="Heading2"/>
      </w:pPr>
      <w:r>
        <w:t xml:space="preserve">Opportunities for Growth in Sudan Khartoum</w:t>
      </w:r>
    </w:p>
    <w:p>
      <w:pPr>
        <w:pStyle w:val="FirstParagraph"/>
      </w:pPr>
      <w:r>
        <w:t xml:space="preserve">Despite these challenges, the rise of digital platforms has opened new opportunities for</w:t>
      </w:r>
      <w:r>
        <w:t xml:space="preserve"> </w:t>
      </w:r>
      <w:r>
        <w:rPr>
          <w:bCs/>
          <w:b/>
        </w:rPr>
        <w:t xml:space="preserve">Videographer</w:t>
      </w:r>
      <w:r>
        <w:t xml:space="preserve">s in</w:t>
      </w:r>
      <w:r>
        <w:t xml:space="preserve"> </w:t>
      </w:r>
      <w:r>
        <w:rPr>
          <w:bCs/>
          <w:b/>
        </w:rPr>
        <w:t xml:space="preserve">Sudan Khartoum</w:t>
      </w:r>
      <w:r>
        <w:t xml:space="preserve">. Online marketplaces like Vimeo and TikTok have enabled local creators to reach global audiences without relying on traditional media gatekeepers. For instance, videographer Ahmed Al-Mansour gained international recognition in 2022 for his documentary series on the Nubian community’s resilience during the Darfur conflict.</w:t>
      </w:r>
    </w:p>
    <w:p>
      <w:pPr>
        <w:pStyle w:val="BodyText"/>
      </w:pPr>
      <w:r>
        <w:t xml:space="preserve">Collaborations with international organizations and NGOs have also expanded opportunities. Projects funded by entities like the United Nations Development Programme (UNDP) often employ local videographers to produce content on issues such as climate change, education, and women’s rights in Sudan. These partnerships not only provide financial support but also amplify the visibility of Khartoum’s creative talent on a global stage.</w:t>
      </w:r>
    </w:p>
    <w:bookmarkEnd w:id="23"/>
    <w:bookmarkStart w:id="24" w:name="cultural-and-ethical-considerations"/>
    <w:p>
      <w:pPr>
        <w:pStyle w:val="Heading2"/>
      </w:pPr>
      <w:r>
        <w:t xml:space="preserve">Cultural and Ethical Considerations</w:t>
      </w:r>
    </w:p>
    <w:p>
      <w:pPr>
        <w:pStyle w:val="FirstParagraph"/>
      </w:pPr>
      <w:r>
        <w:t xml:space="preserve">The work of</w:t>
      </w:r>
      <w:r>
        <w:t xml:space="preserve"> </w:t>
      </w:r>
      <w:r>
        <w:rPr>
          <w:bCs/>
          <w:b/>
        </w:rPr>
        <w:t xml:space="preserve">Videographer</w:t>
      </w:r>
      <w:r>
        <w:t xml:space="preserve">s in</w:t>
      </w:r>
      <w:r>
        <w:t xml:space="preserve"> </w:t>
      </w:r>
      <w:r>
        <w:rPr>
          <w:bCs/>
          <w:b/>
        </w:rPr>
        <w:t xml:space="preserve">Sudan Khartoum</w:t>
      </w:r>
      <w:r>
        <w:t xml:space="preserve"> </w:t>
      </w:r>
      <w:r>
        <w:t xml:space="preserve">is deeply influenced by ethical and cultural considerations. As highlighted in a 2019 article by the Sudanese Journal of Media Ethics, videographers must navigate the tension between storytelling authenticity and respect for subjects’ privacy. This is particularly relevant when documenting marginalized communities or sensitive political events.</w:t>
      </w:r>
    </w:p>
    <w:p>
      <w:pPr>
        <w:pStyle w:val="BodyText"/>
      </w:pPr>
      <w:r>
        <w:t xml:space="preserve">Moreover, the role of videographers extends beyond mere documentation; they often serve as cultural ambassadors. By capturing the vibrant street life, historical landmarks, and traditional ceremonies of Khartoum, videographers help preserve Sudan’s heritage for future generations. This dual responsibility—creative expression and cultural stewardship—defines the unique identity of</w:t>
      </w:r>
      <w:r>
        <w:t xml:space="preserve"> </w:t>
      </w:r>
      <w:r>
        <w:rPr>
          <w:bCs/>
          <w:b/>
        </w:rPr>
        <w:t xml:space="preserve">Sudan Khartoum</w:t>
      </w:r>
      <w:r>
        <w:t xml:space="preserve">’s videography scene.</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Videographer</w:t>
      </w:r>
      <w:r>
        <w:t xml:space="preserve">s in</w:t>
      </w:r>
      <w:r>
        <w:t xml:space="preserve"> </w:t>
      </w:r>
      <w:r>
        <w:rPr>
          <w:bCs/>
          <w:b/>
        </w:rPr>
        <w:t xml:space="preserve">Sudan Khartoum</w:t>
      </w:r>
      <w:r>
        <w:t xml:space="preserve"> </w:t>
      </w:r>
      <w:r>
        <w:t xml:space="preserve">underscores a dynamic field shaped by historical legacy, contemporary challenges, and innovative opportunities. While political and economic constraints persist, the resilience of local creators and their embrace of digital technology offer hope for growth. As</w:t>
      </w:r>
      <w:r>
        <w:t xml:space="preserve"> </w:t>
      </w:r>
      <w:r>
        <w:rPr>
          <w:bCs/>
          <w:b/>
        </w:rPr>
        <w:t xml:space="preserve">Sudan Khartoum</w:t>
      </w:r>
      <w:r>
        <w:t xml:space="preserve"> </w:t>
      </w:r>
      <w:r>
        <w:t xml:space="preserve">continues to evolve, the role of videographers will remain pivotal in shaping narratives that reflect both its struggles and triumphs.</w:t>
      </w:r>
    </w:p>
    <w:p>
      <w:pPr>
        <w:pStyle w:val="BodyText"/>
      </w:pPr>
      <w:r>
        <w:t xml:space="preserve">Future research should focus on longitudinal studies tracking the impact of digital platforms on videography practices in Sudan. Additionally, interdisciplinary approaches—combining media studies with sociology or political science—could provide deeper insights into how</w:t>
      </w:r>
      <w:r>
        <w:t xml:space="preserve"> </w:t>
      </w:r>
      <w:r>
        <w:rPr>
          <w:bCs/>
          <w:b/>
        </w:rPr>
        <w:t xml:space="preserve">Videographer</w:t>
      </w:r>
      <w:r>
        <w:t xml:space="preserve">s navigate the complex interplay between art and activism in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Videographers in Sudan Khartoum</dc:title>
  <dc:creator/>
  <dc:language>en</dc:language>
  <cp:keywords/>
  <dcterms:created xsi:type="dcterms:W3CDTF">2026-07-23T15:03:12Z</dcterms:created>
  <dcterms:modified xsi:type="dcterms:W3CDTF">2026-07-23T15:03:12Z</dcterms:modified>
</cp:coreProperties>
</file>

<file path=docProps/custom.xml><?xml version="1.0" encoding="utf-8"?>
<Properties xmlns="http://schemas.openxmlformats.org/officeDocument/2006/custom-properties" xmlns:vt="http://schemas.openxmlformats.org/officeDocument/2006/docPropsVTypes"/>
</file>