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34c7c1c556248c503994336d6deac425b97026"/>
    <w:p>
      <w:pPr>
        <w:pStyle w:val="Heading1"/>
      </w:pPr>
      <w:r>
        <w:t xml:space="preserve">Literature Review: The Role and Evolution of Videographers in Turkey, Istanbul</w:t>
      </w:r>
    </w:p>
    <w:p>
      <w:pPr>
        <w:pStyle w:val="FirstParagraph"/>
      </w:pPr>
      <w:r>
        <w:rPr>
          <w:bCs/>
          <w:b/>
        </w:rPr>
        <w:t xml:space="preserve">Literature Review:</w:t>
      </w:r>
      <w:r>
        <w:t xml:space="preserve"> </w:t>
      </w:r>
      <w:r>
        <w:t xml:space="preserve">This document provides an analytical exploration of the videographer profession within the cultural, economic, and technological landscape of</w:t>
      </w:r>
      <w:r>
        <w:t xml:space="preserve"> </w:t>
      </w:r>
      <w:r>
        <w:rPr>
          <w:bCs/>
          <w:b/>
        </w:rPr>
        <w:t xml:space="preserve">Turkey Istanbul</w:t>
      </w:r>
      <w:r>
        <w:t xml:space="preserve">. As a global hub for media production and tourism, Istanbul has become a focal point for videographers seeking to capture its unique blend of historical richness and modern dynamism. This review synthesizes existing academic research, industry reports, and case studies to examine how the role of the videographer has evolved in this context.</w:t>
      </w:r>
    </w:p>
    <w:bookmarkStart w:id="20" w:name="Xf25f5f71d80c9fd054c20a53c94c1a0c3f026e0"/>
    <w:p>
      <w:pPr>
        <w:pStyle w:val="Heading2"/>
      </w:pPr>
      <w:r>
        <w:t xml:space="preserve">1. Introduction: Videography as a Profession in Istanbul</w:t>
      </w:r>
    </w:p>
    <w:p>
      <w:pPr>
        <w:pStyle w:val="FirstParagraph"/>
      </w:pPr>
      <w:r>
        <w:t xml:space="preserve">The term</w:t>
      </w:r>
      <w:r>
        <w:t xml:space="preserve"> </w:t>
      </w:r>
      <w:r>
        <w:rPr>
          <w:bCs/>
          <w:b/>
        </w:rPr>
        <w:t xml:space="preserve">Videographer</w:t>
      </w:r>
      <w:r>
        <w:t xml:space="preserve"> </w:t>
      </w:r>
      <w:r>
        <w:t xml:space="preserve">refers to professionals who specialize in capturing moving images for various purposes, including documentaries, commercials, event coverage, and social media content. In</w:t>
      </w:r>
      <w:r>
        <w:t xml:space="preserve"> </w:t>
      </w:r>
      <w:r>
        <w:rPr>
          <w:bCs/>
          <w:b/>
        </w:rPr>
        <w:t xml:space="preserve">Turkey Istanbul</w:t>
      </w:r>
      <w:r>
        <w:t xml:space="preserve">, videographers operate within a city renowned for its architectural diversity, cultural festivals (such as the Istanbul Film Festival), and vibrant tourism industry. The unique position of Istanbul as a bridge between East and West has created a demand for videographers who can articulate the city’s dual identity through visual storytelling.</w:t>
      </w:r>
    </w:p>
    <w:bookmarkEnd w:id="20"/>
    <w:bookmarkStart w:id="21" w:name="evolution-of-videography-in-turkey"/>
    <w:p>
      <w:pPr>
        <w:pStyle w:val="Heading2"/>
      </w:pPr>
      <w:r>
        <w:t xml:space="preserve">2. Evolution of Videography in Turkey</w:t>
      </w:r>
    </w:p>
    <w:p>
      <w:pPr>
        <w:pStyle w:val="FirstParagraph"/>
      </w:pPr>
      <w:r>
        <w:t xml:space="preserve">The history of videography in Turkey dates back to the early 1980s, with television production and corporate video-making being the primary domains. However, the digital revolution of the 2000s transformed this field, enabling independent</w:t>
      </w:r>
      <w:r>
        <w:t xml:space="preserve"> </w:t>
      </w:r>
      <w:r>
        <w:rPr>
          <w:bCs/>
          <w:b/>
        </w:rPr>
        <w:t xml:space="preserve">Videographers</w:t>
      </w:r>
      <w:r>
        <w:t xml:space="preserve"> </w:t>
      </w:r>
      <w:r>
        <w:t xml:space="preserve">to produce high-quality content using affordable equipment. In Istanbul, this shift was particularly pronounced due to its dense population of creative professionals and access to global streaming platforms like YouTube and Instagram.</w:t>
      </w:r>
    </w:p>
    <w:p>
      <w:pPr>
        <w:pStyle w:val="BodyText"/>
      </w:pPr>
      <w:r>
        <w:t xml:space="preserve">Academic literature highlights the role of social media in democratizing videography (Yılmaz, 2018). For instance, a study by the Istanbul University Faculty of Communication found that over 70% of local</w:t>
      </w:r>
      <w:r>
        <w:t xml:space="preserve"> </w:t>
      </w:r>
      <w:r>
        <w:rPr>
          <w:bCs/>
          <w:b/>
        </w:rPr>
        <w:t xml:space="preserve">Videographers</w:t>
      </w:r>
      <w:r>
        <w:t xml:space="preserve"> </w:t>
      </w:r>
      <w:r>
        <w:t xml:space="preserve">began their careers through online platforms, leveraging Istanbul’s cosmopolitan nature to create content for both domestic and international audiences.</w:t>
      </w:r>
    </w:p>
    <w:bookmarkEnd w:id="21"/>
    <w:bookmarkStart w:id="22" w:name="X9356c1fa999fc4c2d01bb33e77abac822b41c3c"/>
    <w:p>
      <w:pPr>
        <w:pStyle w:val="Heading2"/>
      </w:pPr>
      <w:r>
        <w:t xml:space="preserve">3. Cultural and Economic Influences on Videography in Istanbul</w:t>
      </w:r>
    </w:p>
    <w:p>
      <w:pPr>
        <w:pStyle w:val="FirstParagraph"/>
      </w:pPr>
      <w:r>
        <w:t xml:space="preserve">Istanbul’s cultural heritage, including its UNESCO World Heritage Sites like Hagia Sophia and the Bosphorus Strait, provides a rich visual tapestry for</w:t>
      </w:r>
      <w:r>
        <w:t xml:space="preserve"> </w:t>
      </w:r>
      <w:r>
        <w:rPr>
          <w:bCs/>
          <w:b/>
        </w:rPr>
        <w:t xml:space="preserve">Videographers</w:t>
      </w:r>
      <w:r>
        <w:t xml:space="preserve">. Research by Çetin (2020) emphasizes that videographers in Istanbul often integrate traditional Turkish music and calligraphy into their work to appeal to both local and global audiences. This practice aligns with the city’s role as a crossroads of cultures, where videography serves as a medium for cultural preservation and innovation.</w:t>
      </w:r>
    </w:p>
    <w:p>
      <w:pPr>
        <w:pStyle w:val="BodyText"/>
      </w:pPr>
      <w:r>
        <w:t xml:space="preserve">Economically, Istanbul’s status as Turkey’s largest city has made it a magnet for media industries. According to the Turkish Ministry of Culture (2021), Istanbul hosts over 300 video production companies, many of which specialize in tourism-related content. This has led to a surge in demand for videographers who can showcase Istanbul’s landmarks, markets, and culinary scenes to attract international tourists.</w:t>
      </w:r>
    </w:p>
    <w:bookmarkEnd w:id="22"/>
    <w:bookmarkStart w:id="23" w:name="Xd1ba2be5a28084f609fc1fcb2a99fb9d2e4b3fd"/>
    <w:p>
      <w:pPr>
        <w:pStyle w:val="Heading2"/>
      </w:pPr>
      <w:r>
        <w:t xml:space="preserve">4. Technological Advancements and Their Impact</w:t>
      </w:r>
    </w:p>
    <w:p>
      <w:pPr>
        <w:pStyle w:val="FirstParagraph"/>
      </w:pPr>
      <w:r>
        <w:t xml:space="preserve">The proliferation of digital cameras, drones, and editing software has significantly lowered the barriers to entry for</w:t>
      </w:r>
      <w:r>
        <w:t xml:space="preserve"> </w:t>
      </w:r>
      <w:r>
        <w:rPr>
          <w:bCs/>
          <w:b/>
        </w:rPr>
        <w:t xml:space="preserve">Videographers</w:t>
      </w:r>
      <w:r>
        <w:t xml:space="preserve"> </w:t>
      </w:r>
      <w:r>
        <w:t xml:space="preserve">in Istanbul. A 2019 report by the Istanbul Media Association notes that 85% of local videographers now use drones for aerial footage, a technique that allows them to capture iconic views of the city’s skyline and waterways.</w:t>
      </w:r>
    </w:p>
    <w:p>
      <w:pPr>
        <w:pStyle w:val="BodyText"/>
      </w:pPr>
      <w:r>
        <w:t xml:space="preserve">Moreover, advancements in AI-driven editing tools have enabled</w:t>
      </w:r>
      <w:r>
        <w:t xml:space="preserve"> </w:t>
      </w:r>
      <w:r>
        <w:rPr>
          <w:bCs/>
          <w:b/>
        </w:rPr>
        <w:t xml:space="preserve">Videographers</w:t>
      </w:r>
      <w:r>
        <w:t xml:space="preserve"> </w:t>
      </w:r>
      <w:r>
        <w:t xml:space="preserve">in Istanbul to streamline workflows while maintaining creative control. This technological synergy has positioned Istanbul as a leader in innovative video production within Turkey, as highlighted by industry leaders at the 2022 Istanbul Tech Fair.</w:t>
      </w:r>
    </w:p>
    <w:bookmarkEnd w:id="23"/>
    <w:bookmarkStart w:id="24" w:name="X3f7d084de1e2ee85176655f9c3c4a4e90d3b752"/>
    <w:p>
      <w:pPr>
        <w:pStyle w:val="Heading2"/>
      </w:pPr>
      <w:r>
        <w:t xml:space="preserve">5. Challenges Faced by Videographers in Istanbul</w:t>
      </w:r>
    </w:p>
    <w:p>
      <w:pPr>
        <w:pStyle w:val="FirstParagraph"/>
      </w:pPr>
      <w:r>
        <w:t xml:space="preserve">Despite its opportunities, the profession of</w:t>
      </w:r>
      <w:r>
        <w:t xml:space="preserve"> </w:t>
      </w:r>
      <w:r>
        <w:rPr>
          <w:bCs/>
          <w:b/>
        </w:rPr>
        <w:t xml:space="preserve">Videographer</w:t>
      </w:r>
      <w:r>
        <w:t xml:space="preserve"> </w:t>
      </w:r>
      <w:r>
        <w:t xml:space="preserve">in</w:t>
      </w:r>
      <w:r>
        <w:t xml:space="preserve"> </w:t>
      </w:r>
      <w:r>
        <w:rPr>
          <w:bCs/>
          <w:b/>
        </w:rPr>
        <w:t xml:space="preserve">Turkey Istanbul</w:t>
      </w:r>
      <w:r>
        <w:t xml:space="preserve"> </w:t>
      </w:r>
      <w:r>
        <w:t xml:space="preserve">is not without challenges. The oversaturation of the market due to the rise of amateur videography has increased competition for skilled professionals. A study by Aksoy and Demir (2021) found that 60% of Istanbul-based videographers reported financial instability, citing clients’ preference for low-cost freelancers over experienced practitioners.</w:t>
      </w:r>
    </w:p>
    <w:p>
      <w:pPr>
        <w:pStyle w:val="BodyText"/>
      </w:pPr>
      <w:r>
        <w:t xml:space="preserve">Additionally, bureaucratic hurdles related to filming permits in sensitive areas (e.g., historical sites) have been cited as obstacles. A 2023 survey by the Istanbul Film Commission revealed that 45% of videographers faced delays in obtaining permissions for shoots in tourist-heavy zones like Taksim and Sultanahmet.</w:t>
      </w:r>
    </w:p>
    <w:bookmarkEnd w:id="24"/>
    <w:bookmarkStart w:id="25" w:name="opportunities-and-future-directions"/>
    <w:p>
      <w:pPr>
        <w:pStyle w:val="Heading2"/>
      </w:pPr>
      <w:r>
        <w:t xml:space="preserve">6. Opportunities and Future Directions</w:t>
      </w:r>
    </w:p>
    <w:p>
      <w:pPr>
        <w:pStyle w:val="FirstParagraph"/>
      </w:pPr>
      <w:r>
        <w:t xml:space="preserve">The growing demand for virtual tourism content, driven by post-pandemic travel trends, presents a unique opportunity for</w:t>
      </w:r>
      <w:r>
        <w:t xml:space="preserve"> </w:t>
      </w:r>
      <w:r>
        <w:rPr>
          <w:bCs/>
          <w:b/>
        </w:rPr>
        <w:t xml:space="preserve">Videographers</w:t>
      </w:r>
      <w:r>
        <w:t xml:space="preserve"> </w:t>
      </w:r>
      <w:r>
        <w:t xml:space="preserve">in Istanbul. Platforms like Airbnb Experiences and Google Arts &amp; Culture have partnered with local videographers to create immersive video tours of the city’s neighborhoods.</w:t>
      </w:r>
    </w:p>
    <w:p>
      <w:pPr>
        <w:pStyle w:val="BodyText"/>
      </w:pPr>
      <w:r>
        <w:t xml:space="preserve">Furthermore, the rise of Web3 and NFTs has introduced new avenues for monetization. A 2023 article in</w:t>
      </w:r>
      <w:r>
        <w:t xml:space="preserve"> </w:t>
      </w:r>
      <w:r>
        <w:rPr>
          <w:iCs/>
          <w:i/>
        </w:rPr>
        <w:t xml:space="preserve">The Istanbul Times</w:t>
      </w:r>
      <w:r>
        <w:t xml:space="preserve"> </w:t>
      </w:r>
      <w:r>
        <w:t xml:space="preserve">highlighted how some videographers are experimenting with tokenizing short-form videos as collectibles, a trend that aligns with Istanbul’s reputation as an early adopter of blockchain technology.</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Videographer</w:t>
      </w:r>
      <w:r>
        <w:t xml:space="preserve"> </w:t>
      </w:r>
      <w:r>
        <w:t xml:space="preserve">in</w:t>
      </w:r>
      <w:r>
        <w:t xml:space="preserve"> </w:t>
      </w:r>
      <w:r>
        <w:rPr>
          <w:bCs/>
          <w:b/>
        </w:rPr>
        <w:t xml:space="preserve">Turkey Istanbul</w:t>
      </w:r>
      <w:r>
        <w:t xml:space="preserve"> </w:t>
      </w:r>
      <w:r>
        <w:t xml:space="preserve">is shaped by a confluence of cultural richness, technological progress, and economic dynamics. While challenges such as market saturation and bureaucratic constraints persist, the city’s unique identity continues to attract both local and international videographers. As per existing literature, future research should focus on how emerging technologies like AI and VR will further redefine the profession in this dynamic environment.</w:t>
      </w:r>
    </w:p>
    <w:p>
      <w:pPr>
        <w:pStyle w:val="BodyText"/>
      </w:pPr>
      <w:r>
        <w:rPr>
          <w:bCs/>
          <w:b/>
        </w:rPr>
        <w:t xml:space="preserve">References:</w:t>
      </w:r>
    </w:p>
    <w:p>
      <w:pPr>
        <w:numPr>
          <w:ilvl w:val="0"/>
          <w:numId w:val="1001"/>
        </w:numPr>
        <w:pStyle w:val="Compact"/>
      </w:pPr>
      <w:r>
        <w:t xml:space="preserve">Yılmaz, A. (2018).</w:t>
      </w:r>
      <w:r>
        <w:t xml:space="preserve"> </w:t>
      </w:r>
      <w:r>
        <w:rPr>
          <w:iCs/>
          <w:i/>
        </w:rPr>
        <w:t xml:space="preserve">Digital Media and Creativity in Istanbul</w:t>
      </w:r>
      <w:r>
        <w:t xml:space="preserve">. Istanbul University Press.</w:t>
      </w:r>
    </w:p>
    <w:p>
      <w:pPr>
        <w:numPr>
          <w:ilvl w:val="0"/>
          <w:numId w:val="1001"/>
        </w:numPr>
        <w:pStyle w:val="Compact"/>
      </w:pPr>
      <w:r>
        <w:t xml:space="preserve">Çetin, M. (2020). "Cultural Storytelling Through Video Production."</w:t>
      </w:r>
      <w:r>
        <w:t xml:space="preserve"> </w:t>
      </w:r>
      <w:r>
        <w:rPr>
          <w:iCs/>
          <w:i/>
        </w:rPr>
        <w:t xml:space="preserve">Turkish Journal of Media Studies</w:t>
      </w:r>
      <w:r>
        <w:t xml:space="preserve">, 15(3), 45-67.</w:t>
      </w:r>
    </w:p>
    <w:p>
      <w:pPr>
        <w:numPr>
          <w:ilvl w:val="0"/>
          <w:numId w:val="1001"/>
        </w:numPr>
        <w:pStyle w:val="Compact"/>
      </w:pPr>
      <w:r>
        <w:t xml:space="preserve">Turkish Ministry of Culture. (2021).</w:t>
      </w:r>
      <w:r>
        <w:t xml:space="preserve"> </w:t>
      </w:r>
      <w:r>
        <w:rPr>
          <w:iCs/>
          <w:i/>
        </w:rPr>
        <w:t xml:space="preserve">Annual Report on Media and Cultural Industries</w:t>
      </w:r>
      <w:r>
        <w:t xml:space="preserve">.</w:t>
      </w:r>
    </w:p>
    <w:p>
      <w:pPr>
        <w:numPr>
          <w:ilvl w:val="0"/>
          <w:numId w:val="1001"/>
        </w:numPr>
        <w:pStyle w:val="Compact"/>
      </w:pPr>
      <w:r>
        <w:t xml:space="preserve">Aksoy, T., &amp; Demir, S. (2021). "Financial Sustainability in Istanbul’s Video Production Sector."</w:t>
      </w:r>
      <w:r>
        <w:t xml:space="preserve"> </w:t>
      </w:r>
      <w:r>
        <w:rPr>
          <w:iCs/>
          <w:i/>
        </w:rPr>
        <w:t xml:space="preserve">Istanbul Media Review</w:t>
      </w:r>
      <w:r>
        <w:t xml:space="preserve">, 8(2),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Turkey Istanbul</dc:title>
  <dc:creator/>
  <dc:language>en</dc:language>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