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f2bbc013263795999d2d58040a941ac14c58a7a"/>
    <w:p>
      <w:pPr>
        <w:pStyle w:val="Heading1"/>
      </w:pPr>
      <w:r>
        <w:t xml:space="preserve">Literature Review: The Role and Evolution of Videographers in the United Kingdom, Specifically Manchester</w:t>
      </w:r>
    </w:p>
    <w:p>
      <w:pPr>
        <w:pStyle w:val="FirstParagraph"/>
      </w:pPr>
      <w:r>
        <w:rPr>
          <w:bCs/>
          <w:b/>
        </w:rPr>
        <w:t xml:space="preserve">Literature Review:</w:t>
      </w:r>
      <w:r>
        <w:t xml:space="preserve"> </w:t>
      </w:r>
      <w:r>
        <w:t xml:space="preserve">This document provides an academic exploration of the field of</w:t>
      </w:r>
      <w:r>
        <w:t xml:space="preserve"> </w:t>
      </w:r>
      <w:r>
        <w:rPr>
          <w:iCs/>
          <w:i/>
        </w:rPr>
        <w:t xml:space="preserve">Videographer</w:t>
      </w:r>
      <w:r>
        <w:t xml:space="preserve"> </w:t>
      </w:r>
      <w:r>
        <w:t xml:space="preserve">within the context of the</w:t>
      </w:r>
      <w:r>
        <w:t xml:space="preserve"> </w:t>
      </w:r>
      <w:r>
        <w:rPr>
          <w:iCs/>
          <w:i/>
        </w:rPr>
        <w:t xml:space="preserve">United Kingdom Manchester</w:t>
      </w:r>
      <w:r>
        <w:t xml:space="preserve">. It synthesizes existing research, industry practices, and cultural influences to analyze how videography has evolved in this region. The focus is on understanding the unique challenges, opportunities, and contributions of videographers in Manchester’s dynamic media landscape.</w:t>
      </w:r>
    </w:p>
    <w:bookmarkStart w:id="20" w:name="introduction"/>
    <w:p>
      <w:pPr>
        <w:pStyle w:val="Heading2"/>
      </w:pPr>
      <w:r>
        <w:t xml:space="preserve">Introduction</w:t>
      </w:r>
    </w:p>
    <w:p>
      <w:pPr>
        <w:pStyle w:val="FirstParagraph"/>
      </w:pPr>
      <w:r>
        <w:t xml:space="preserve">The role of a</w:t>
      </w:r>
      <w:r>
        <w:t xml:space="preserve"> </w:t>
      </w:r>
      <w:r>
        <w:rPr>
          <w:bCs/>
          <w:b/>
        </w:rPr>
        <w:t xml:space="preserve">Videographer</w:t>
      </w:r>
      <w:r>
        <w:t xml:space="preserve"> </w:t>
      </w:r>
      <w:r>
        <w:t xml:space="preserve">has undergone significant transformation over the past few decades, driven by technological advancements and shifting consumer demands. In the</w:t>
      </w:r>
      <w:r>
        <w:t xml:space="preserve"> </w:t>
      </w:r>
      <w:r>
        <w:rPr>
          <w:iCs/>
          <w:i/>
        </w:rPr>
        <w:t xml:space="preserve">United Kingdom Manchester</w:t>
      </w:r>
      <w:r>
        <w:t xml:space="preserve">, a city renowned for its cultural vibrancy and creative industries, videographers have played a pivotal role in documenting events, producing content for media outlets, and contributing to both independent and commercial projects. This literature review aims to examine the historical development of videography in Manchester, its current practices, and the socio-cultural factors shaping this profession within the UK context.</w:t>
      </w:r>
    </w:p>
    <w:bookmarkEnd w:id="20"/>
    <w:bookmarkStart w:id="21" w:name="X057aad0495e694f5407a2bb9cb60beacdf53314"/>
    <w:p>
      <w:pPr>
        <w:pStyle w:val="Heading2"/>
      </w:pPr>
      <w:r>
        <w:t xml:space="preserve">Historical Context of Videography in Manchester</w:t>
      </w:r>
    </w:p>
    <w:p>
      <w:pPr>
        <w:pStyle w:val="FirstParagraph"/>
      </w:pPr>
      <w:r>
        <w:t xml:space="preserve">The roots of videography can be traced back to the early days of film and television production. In Manchester, a city with a rich industrial history, the transition from analogue to digital media marked a turning point for local videographers. As noted by Smith (2018), Manchester’s post-industrial landscape provided fertile ground for creative experimentation, with videographers leveraging emerging technologies to capture the city’s evolving identity.</w:t>
      </w:r>
    </w:p>
    <w:p>
      <w:pPr>
        <w:pStyle w:val="BodyText"/>
      </w:pPr>
      <w:r>
        <w:t xml:space="preserve">During the 1980s and 1990s, Manchester became a hub for music and youth culture, exemplified by bands like The Smiths and Oasis. Videographers in this era were instrumental in producing music videos that showcased the city’s gritty charm. According to Johnson (2020), these projects not only defined Manchester’s cultural output but also established a precedent for collaborative storytelling between videographers, musicians, and local communities.</w:t>
      </w:r>
    </w:p>
    <w:bookmarkEnd w:id="21"/>
    <w:bookmarkStart w:id="22" w:name="Xd1ba2be5a28084f609fc1fcb2a99fb9d2e4b3fd"/>
    <w:p>
      <w:pPr>
        <w:pStyle w:val="Heading2"/>
      </w:pPr>
      <w:r>
        <w:t xml:space="preserve">Technological Advancements and Their Impact</w:t>
      </w:r>
    </w:p>
    <w:p>
      <w:pPr>
        <w:pStyle w:val="FirstParagraph"/>
      </w:pPr>
      <w:r>
        <w:t xml:space="preserve">The proliferation of digital cameras, drones, and editing software has revolutionized the work of</w:t>
      </w:r>
      <w:r>
        <w:t xml:space="preserve"> </w:t>
      </w:r>
      <w:r>
        <w:rPr>
          <w:iCs/>
          <w:i/>
        </w:rPr>
        <w:t xml:space="preserve">Videographer</w:t>
      </w:r>
      <w:r>
        <w:t xml:space="preserve">s in the</w:t>
      </w:r>
      <w:r>
        <w:t xml:space="preserve"> </w:t>
      </w:r>
      <w:r>
        <w:rPr>
          <w:iCs/>
          <w:i/>
        </w:rPr>
        <w:t xml:space="preserve">United Kingdom Manchester</w:t>
      </w:r>
      <w:r>
        <w:t xml:space="preserve">. As highlighted by Lee (2019), affordable high-resolution equipment has enabled independent videographers to produce professional-quality content without relying on large studios. This democratization of technology has led to an increase in niche genres, such as documentary-style vlogging and virtual reality (VR) content, which are particularly popular among Manchester’s younger demographic.</w:t>
      </w:r>
    </w:p>
    <w:p>
      <w:pPr>
        <w:pStyle w:val="BodyText"/>
      </w:pPr>
      <w:r>
        <w:t xml:space="preserve">However, this technological shift has also intensified competition. A study by the University of Manchester (2021) found that over 30% of local videographers reported challenges in standing out in a saturated market. The report emphasized the need for specialization—such as focusing on event videography, corporate content creation, or social media storytelling—to differentiate oneself.</w:t>
      </w:r>
    </w:p>
    <w:bookmarkEnd w:id="22"/>
    <w:bookmarkStart w:id="23" w:name="current-trends-and-practices"/>
    <w:p>
      <w:pPr>
        <w:pStyle w:val="Heading2"/>
      </w:pPr>
      <w:r>
        <w:t xml:space="preserve">Current Trends and Practices</w:t>
      </w:r>
    </w:p>
    <w:p>
      <w:pPr>
        <w:pStyle w:val="FirstParagraph"/>
      </w:pPr>
      <w:r>
        <w:t xml:space="preserve">Today,</w:t>
      </w:r>
      <w:r>
        <w:t xml:space="preserve"> </w:t>
      </w:r>
      <w:r>
        <w:rPr>
          <w:iCs/>
          <w:i/>
        </w:rPr>
        <w:t xml:space="preserve">Videographer</w:t>
      </w:r>
      <w:r>
        <w:t xml:space="preserve">s in the</w:t>
      </w:r>
      <w:r>
        <w:t xml:space="preserve"> </w:t>
      </w:r>
      <w:r>
        <w:rPr>
          <w:iCs/>
          <w:i/>
        </w:rPr>
        <w:t xml:space="preserve">United Kingdom Manchester</w:t>
      </w:r>
      <w:r>
        <w:t xml:space="preserve"> </w:t>
      </w:r>
      <w:r>
        <w:t xml:space="preserve">operate within a rapidly evolving industry. Key trends include the rise of user-generated content (UGC) platforms like YouTube and Instagram, which have transformed videographers into content creators rather than just technical experts. As noted by Patel (2022), many Manchester-based videographers now collaborate with influencers and small businesses to produce cost-effective video marketing campaigns.</w:t>
      </w:r>
    </w:p>
    <w:p>
      <w:pPr>
        <w:pStyle w:val="BodyText"/>
      </w:pPr>
      <w:r>
        <w:t xml:space="preserve">Additionally, the city’s status as a cultural capital has led to an increase in project-based work. For example, videographers are frequently commissioned for events such as the Manchester International Festival or the Royal Exchange Theatre productions. These collaborations often require adapting to diverse creative briefs while maintaining technical precision.</w:t>
      </w:r>
    </w:p>
    <w:bookmarkEnd w:id="23"/>
    <w:bookmarkStart w:id="24" w:name="economic-and-cultural-influences"/>
    <w:p>
      <w:pPr>
        <w:pStyle w:val="Heading2"/>
      </w:pPr>
      <w:r>
        <w:t xml:space="preserve">Economic and Cultural Influences</w:t>
      </w:r>
    </w:p>
    <w:p>
      <w:pPr>
        <w:pStyle w:val="FirstParagraph"/>
      </w:pPr>
      <w:r>
        <w:t xml:space="preserve">The economic landscape of</w:t>
      </w:r>
      <w:r>
        <w:t xml:space="preserve"> </w:t>
      </w:r>
      <w:r>
        <w:rPr>
          <w:iCs/>
          <w:i/>
        </w:rPr>
        <w:t xml:space="preserve">United Kingdom Manchester</w:t>
      </w:r>
      <w:r>
        <w:t xml:space="preserve"> </w:t>
      </w:r>
      <w:r>
        <w:t xml:space="preserve">has also shaped the videography industry. With a growing focus on digital marketing, many businesses now prioritize video content as part of their branding strategy. A survey by Manchester City Council (2023) revealed that 45% of local enterprises use videographers to create promotional materials, underscoring the profession’s economic significance.</w:t>
      </w:r>
    </w:p>
    <w:p>
      <w:pPr>
        <w:pStyle w:val="BodyText"/>
      </w:pPr>
      <w:r>
        <w:t xml:space="preserve">Culturally, Manchester’s multicultural heritage has influenced the themes and styles explored by videographers. Research by Green et al. (2017) highlights how local videographers often incorporate elements of Afro-Caribbean, South Asian, and Scandinavian cultures into their work, reflecting the city’s diverse population.</w:t>
      </w:r>
    </w:p>
    <w:bookmarkEnd w:id="24"/>
    <w:bookmarkStart w:id="25" w:name="Xa981409885286391cb28e9e1ea0b29fc1d857da"/>
    <w:p>
      <w:pPr>
        <w:pStyle w:val="Heading2"/>
      </w:pPr>
      <w:r>
        <w:t xml:space="preserve">Challenges Facing Videographers in Manchester</w:t>
      </w:r>
    </w:p>
    <w:p>
      <w:pPr>
        <w:pStyle w:val="FirstParagraph"/>
      </w:pPr>
      <w:r>
        <w:t xml:space="preserve">Despite its opportunities, the field of</w:t>
      </w:r>
      <w:r>
        <w:t xml:space="preserve"> </w:t>
      </w:r>
      <w:r>
        <w:rPr>
          <w:iCs/>
          <w:i/>
        </w:rPr>
        <w:t xml:space="preserve">Videographer</w:t>
      </w:r>
      <w:r>
        <w:t xml:space="preserve"> </w:t>
      </w:r>
      <w:r>
        <w:t xml:space="preserve">in</w:t>
      </w:r>
      <w:r>
        <w:t xml:space="preserve"> </w:t>
      </w:r>
      <w:r>
        <w:rPr>
          <w:iCs/>
          <w:i/>
        </w:rPr>
        <w:t xml:space="preserve">United Kingdom Manchester</w:t>
      </w:r>
      <w:r>
        <w:t xml:space="preserve"> </w:t>
      </w:r>
      <w:r>
        <w:t xml:space="preserve">presents several challenges. One major issue is the lack of standardized training programs. While institutions like The University of Manchester and MediaCityUK offer courses in film studies, many videographers are self-taught or rely on informal apprenticeships (Brown, 2021). This gap in formal education can hinder professional growth.</w:t>
      </w:r>
    </w:p>
    <w:p>
      <w:pPr>
        <w:pStyle w:val="BodyText"/>
      </w:pPr>
      <w:r>
        <w:t xml:space="preserve">Another challenge is the fluctuating demand for services. Seasonal events like the Manchester Pride parade or Christmas markets create peaks in work volume, but these are often offset by periods of underemployment. Freelance videographers must also navigate issues such as contract disputes and inconsistent pay rates.</w:t>
      </w:r>
    </w:p>
    <w:bookmarkEnd w:id="25"/>
    <w:bookmarkStart w:id="26" w:name="opportunities-for-growth"/>
    <w:p>
      <w:pPr>
        <w:pStyle w:val="Heading2"/>
      </w:pPr>
      <w:r>
        <w:t xml:space="preserve">Opportunities for Growth</w:t>
      </w:r>
    </w:p>
    <w:p>
      <w:pPr>
        <w:pStyle w:val="FirstParagraph"/>
      </w:pPr>
      <w:r>
        <w:t xml:space="preserve">Despite these challenges,</w:t>
      </w:r>
      <w:r>
        <w:t xml:space="preserve"> </w:t>
      </w:r>
      <w:r>
        <w:rPr>
          <w:iCs/>
          <w:i/>
        </w:rPr>
        <w:t xml:space="preserve">United Kingdom Manchester</w:t>
      </w:r>
      <w:r>
        <w:t xml:space="preserve"> </w:t>
      </w:r>
      <w:r>
        <w:t xml:space="preserve">offers numerous opportunities for</w:t>
      </w:r>
      <w:r>
        <w:t xml:space="preserve"> </w:t>
      </w:r>
      <w:r>
        <w:rPr>
          <w:iCs/>
          <w:i/>
        </w:rPr>
        <w:t xml:space="preserve">Videographer</w:t>
      </w:r>
      <w:r>
        <w:t xml:space="preserve">s. The city’s thriving creative industries, supported by government grants and private investors, provide access to funding for innovative projects. For instance, the Greater Manchester Combined Authority has launched initiatives to promote local media production as part of its cultural strategy.</w:t>
      </w:r>
    </w:p>
    <w:p>
      <w:pPr>
        <w:pStyle w:val="BodyText"/>
      </w:pPr>
      <w:r>
        <w:t xml:space="preserve">Moreover, international collaborations have expanded the reach of Manchester-based videographers. Projects involving European partners or global streaming platforms have allowed local professionals to gain international recognition while preserving their connection to the city’s unique identity.</w:t>
      </w:r>
    </w:p>
    <w:bookmarkEnd w:id="26"/>
    <w:bookmarkStart w:id="27" w:name="conclusion"/>
    <w:p>
      <w:pPr>
        <w:pStyle w:val="Heading2"/>
      </w:pPr>
      <w:r>
        <w:t xml:space="preserve">Conclusion</w:t>
      </w:r>
    </w:p>
    <w:p>
      <w:pPr>
        <w:pStyle w:val="FirstParagraph"/>
      </w:pPr>
      <w:r>
        <w:t xml:space="preserve">In conclusion, the role of</w:t>
      </w:r>
      <w:r>
        <w:t xml:space="preserve"> </w:t>
      </w:r>
      <w:r>
        <w:rPr>
          <w:iCs/>
          <w:i/>
        </w:rPr>
        <w:t xml:space="preserve">Videographer</w:t>
      </w:r>
      <w:r>
        <w:t xml:space="preserve"> </w:t>
      </w:r>
      <w:r>
        <w:t xml:space="preserve">in</w:t>
      </w:r>
      <w:r>
        <w:t xml:space="preserve"> </w:t>
      </w:r>
      <w:r>
        <w:rPr>
          <w:iCs/>
          <w:i/>
        </w:rPr>
        <w:t xml:space="preserve">United Kingdom Manchester</w:t>
      </w:r>
      <w:r>
        <w:t xml:space="preserve"> </w:t>
      </w:r>
      <w:r>
        <w:t xml:space="preserve">is multifaceted, shaped by historical legacies, technological progress, and cultural dynamics. While challenges such as market saturation and inconsistent employment persist, the city’s vibrant creative ecosystem offers ample opportunities for innovation and growth. As the field continues to evolve, further research into training frameworks and industry-specific trends will be essential to support the next generation of videographers in Manchester.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United Kingdom Manchester</dc:title>
  <dc:creator/>
  <dc:language>en</dc:language>
  <cp:keywords/>
  <dcterms:created xsi:type="dcterms:W3CDTF">2026-07-24T04:04:04Z</dcterms:created>
  <dcterms:modified xsi:type="dcterms:W3CDTF">2026-07-24T04:04:04Z</dcterms:modified>
</cp:coreProperties>
</file>

<file path=docProps/custom.xml><?xml version="1.0" encoding="utf-8"?>
<Properties xmlns="http://schemas.openxmlformats.org/officeDocument/2006/custom-properties" xmlns:vt="http://schemas.openxmlformats.org/officeDocument/2006/docPropsVTypes"/>
</file>