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33764604604e461cb85d8b2b1bb5931ebf250c7"/>
    <w:p>
      <w:pPr>
        <w:pStyle w:val="Heading1"/>
      </w:pPr>
      <w:r>
        <w:t xml:space="preserve">Literature Review: The Role and Evolution of the Videographer in United States Miami</w:t>
      </w:r>
    </w:p>
    <w:p>
      <w:pPr>
        <w:pStyle w:val="FirstParagraph"/>
      </w:pPr>
      <w:r>
        <w:rPr>
          <w:bCs/>
          <w:b/>
        </w:rPr>
        <w:t xml:space="preserve">Literature Review:</w:t>
      </w:r>
      <w:r>
        <w:t xml:space="preserve"> </w:t>
      </w:r>
      <w:r>
        <w:t xml:space="preserve">This document provides an in-depth analysis of the profession of videographer within the context of United States Miami, emphasizing its historical development, current trends, and future prospects. The role of a videographer is pivotal in capturing visual narratives across industries such as film production, real estate marketing, event documentation, and social media content creation. In Miami—a city renowned for its cultural diversity, tourism industry, and dynamic media environment—the profession has evolved to meet the demands of a globalized market while preserving local influences.</w:t>
      </w:r>
    </w:p>
    <w:bookmarkStart w:id="20" w:name="X19274420d1550f88a578003ba99018783eddd7d"/>
    <w:p>
      <w:pPr>
        <w:pStyle w:val="Heading2"/>
      </w:pPr>
      <w:r>
        <w:t xml:space="preserve">Historical Context of Videography in United States Miami</w:t>
      </w:r>
    </w:p>
    <w:p>
      <w:pPr>
        <w:pStyle w:val="FirstParagraph"/>
      </w:pPr>
      <w:r>
        <w:t xml:space="preserve">The origins of videography in the United States Miami can be traced back to the mid-20th century, coinciding with the rise of television and early cinematic techniques. During this period, Miami emerged as a hub for film production due to its sunny climate, diverse landscapes (from beaches to urban skylines), and proximity to Latin American markets. Early videographers in Miami often worked for local news channels or documentary filmmakers capturing the city’s growth during the post-war era.</w:t>
      </w:r>
    </w:p>
    <w:p>
      <w:pPr>
        <w:pStyle w:val="BodyText"/>
      </w:pPr>
      <w:r>
        <w:t xml:space="preserve">By the 1980s and 1990s, advancements in digital technology transformed videography into a more accessible and versatile profession. The advent of camcorders and non-linear editing software allowed independent videographers to thrive in Miami’s competitive media landscape. This shift coincided with the city’s growing importance as a cultural crossroads, where videographers began documenting multicultural events such as the Miami Carnival, Art Basel, and Latin American film festivals.</w:t>
      </w:r>
    </w:p>
    <w:bookmarkEnd w:id="20"/>
    <w:bookmarkStart w:id="21" w:name="Xd1ba2be5a28084f609fc1fcb2a99fb9d2e4b3fd"/>
    <w:p>
      <w:pPr>
        <w:pStyle w:val="Heading2"/>
      </w:pPr>
      <w:r>
        <w:t xml:space="preserve">Technological Advancements and Their Impact</w:t>
      </w:r>
    </w:p>
    <w:p>
      <w:pPr>
        <w:pStyle w:val="FirstParagraph"/>
      </w:pPr>
      <w:r>
        <w:t xml:space="preserve">The digital revolution has had a profound effect on the role of videographers in United States Miami. High-definition cameras, drones, and artificial intelligence-driven editing tools have expanded the scope of what videographers can achieve. For instance, drone technology enables aerial shots that highlight Miami’s iconic skyline or its vibrant neighborhoods like Wynwood and South Beach. These innovations are not merely technical; they reflect the evolving expectations of clients who demand visually stunning content for platforms like Instagram, YouTube, and TikTok.</w:t>
      </w:r>
    </w:p>
    <w:p>
      <w:pPr>
        <w:pStyle w:val="BodyText"/>
      </w:pPr>
      <w:r>
        <w:t xml:space="preserve">Moreover, the rise of streaming services and on-demand content has created new opportunities for videographers in Miami. Local productions such as</w:t>
      </w:r>
      <w:r>
        <w:t xml:space="preserve"> </w:t>
      </w:r>
      <w:r>
        <w:rPr>
          <w:iCs/>
          <w:i/>
        </w:rPr>
        <w:t xml:space="preserve">Miami Vice</w:t>
      </w:r>
      <w:r>
        <w:t xml:space="preserve"> </w:t>
      </w:r>
      <w:r>
        <w:t xml:space="preserve">(a classic television series) and contemporary films like</w:t>
      </w:r>
      <w:r>
        <w:t xml:space="preserve"> </w:t>
      </w:r>
      <w:r>
        <w:rPr>
          <w:iCs/>
          <w:i/>
        </w:rPr>
        <w:t xml:space="preserve">Beverly Hills Cop III</w:t>
      </w:r>
      <w:r>
        <w:t xml:space="preserve"> </w:t>
      </w:r>
      <w:r>
        <w:t xml:space="preserve">have showcased the city’s cinematic appeal, further cementing its reputation as a filming location. Videographers must now navigate both traditional and digital mediums to cater to a diverse clientele ranging from real estate agencies showcasing luxury properties to influencers promoting Miami’s nightlife.</w:t>
      </w:r>
    </w:p>
    <w:bookmarkEnd w:id="21"/>
    <w:bookmarkStart w:id="22" w:name="Xad209ad16f0b4f8d93f36f13de9cab93f6d1527"/>
    <w:p>
      <w:pPr>
        <w:pStyle w:val="Heading2"/>
      </w:pPr>
      <w:r>
        <w:t xml:space="preserve">Cultural Diversity and Its Influence on Videography</w:t>
      </w:r>
    </w:p>
    <w:p>
      <w:pPr>
        <w:pStyle w:val="FirstParagraph"/>
      </w:pPr>
      <w:r>
        <w:t xml:space="preserve">United States Miami is often referred to as the "Capital of Latin America" due to its large Hispanic and Latino population, which has created a unique cultural tapestry. This diversity has significantly influenced the work of videographers in the region. For example, videographers in Miami frequently collaborate with multicultural teams to produce content that reflects the city’s blend of Caribbean, African American, and European influences.</w:t>
      </w:r>
    </w:p>
    <w:p>
      <w:pPr>
        <w:pStyle w:val="BodyText"/>
      </w:pPr>
      <w:r>
        <w:t xml:space="preserve">The need to represent Miami’s multicultural identity has led to a growing demand for videographers who understand and incorporate diverse narratives into their work. This includes capturing events such as the Cuban-American Day Parade or Latin music festivals like Calle Ocho. Videographers must also be adept at translating these cultural elements into visual storytelling that resonates with both local and international audiences.</w:t>
      </w:r>
    </w:p>
    <w:bookmarkEnd w:id="22"/>
    <w:bookmarkStart w:id="23" w:name="X1f8e5644b704aa8185433411b5e4537d4bb8759"/>
    <w:p>
      <w:pPr>
        <w:pStyle w:val="Heading2"/>
      </w:pPr>
      <w:r>
        <w:t xml:space="preserve">Challenges Faced by Videographers in Miami</w:t>
      </w:r>
    </w:p>
    <w:p>
      <w:pPr>
        <w:pStyle w:val="FirstParagraph"/>
      </w:pPr>
      <w:r>
        <w:t xml:space="preserve">While the opportunities for videographers in United States Miami are vast, the profession is not without its challenges. One of the primary obstacles is competition from freelance platforms and independent content creators who offer affordable services. This has forced many videographers to differentiate themselves through specialized skills, such as expertise in underwater videography (for Miami’s coral reefs) or real-time event coverage during Carnival.</w:t>
      </w:r>
    </w:p>
    <w:p>
      <w:pPr>
        <w:pStyle w:val="BodyText"/>
      </w:pPr>
      <w:r>
        <w:t xml:space="preserve">Additionally, the fast-paced nature of Miami’s media industry requires videographers to be adaptable and technologically proficient. The city’s reliance on tourism means that demand for high-quality video content fluctuates seasonally, necessitating flexibility in work schedules and creative approaches. Environmental factors such as hurricanes also pose logistical challenges for outdoor shoots, requiring videographers to plan meticulously.</w:t>
      </w:r>
    </w:p>
    <w:bookmarkEnd w:id="23"/>
    <w:bookmarkStart w:id="24" w:name="the-future-of-videography-in-miami"/>
    <w:p>
      <w:pPr>
        <w:pStyle w:val="Heading2"/>
      </w:pPr>
      <w:r>
        <w:t xml:space="preserve">The Future of Videography in Miami</w:t>
      </w:r>
    </w:p>
    <w:p>
      <w:pPr>
        <w:pStyle w:val="FirstParagraph"/>
      </w:pPr>
      <w:r>
        <w:t xml:space="preserve">Looking ahead, the role of the videographer in United States Miami is expected to evolve further with advancements in virtual reality (VR) and augmented reality (AR). These technologies could allow videographers to create immersive experiences that showcase Miami’s attractions beyond traditional 2D formats. For instance, real estate agencies might use VR to offer virtual tours of properties, while event organizers could deploy AR overlays at festivals like Art Basel.</w:t>
      </w:r>
    </w:p>
    <w:p>
      <w:pPr>
        <w:pStyle w:val="BodyText"/>
      </w:pPr>
      <w:r>
        <w:t xml:space="preserve">Furthermore, the growing emphasis on sustainability is likely to influence videography practices in Miami. Videographers may need to adopt eco-friendly techniques when filming in sensitive areas such as the Everglades or coastal regions. This includes using energy-efficient equipment and minimizing environmental disruption during shoots.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profession of videographer in United States Miami is a dynamic and multifaceted field shaped by the city’s cultural richness, technological innovation, and economic diversity. From its historical roots in early film production to its current role in digital content creation, videographers play a vital part in documenting Miami’s evolving identity. As the demand for high-quality visual storytelling continues to grow, videographers must remain agile, creative, and culturally attuned to thrive in this unique environment.</w:t>
      </w:r>
    </w:p>
    <w:p>
      <w:pPr>
        <w:pStyle w:val="BodyText"/>
      </w:pPr>
      <w:r>
        <w:t xml:space="preserve">In conclusion, the interplay between</w:t>
      </w:r>
      <w:r>
        <w:t xml:space="preserve"> </w:t>
      </w:r>
      <w:r>
        <w:rPr>
          <w:bCs/>
          <w:b/>
        </w:rPr>
        <w:t xml:space="preserve">Videographer</w:t>
      </w:r>
      <w:r>
        <w:t xml:space="preserve">,</w:t>
      </w:r>
      <w:r>
        <w:t xml:space="preserve"> </w:t>
      </w:r>
      <w:r>
        <w:rPr>
          <w:bCs/>
          <w:b/>
        </w:rPr>
        <w:t xml:space="preserve">United States Miami</w:t>
      </w:r>
      <w:r>
        <w:t xml:space="preserve">, and global trends underscores the significance of this profession in shaping how the city is perceived both locally and internationally. Future research could further explore the intersection of emerging technologies and cultural narratives in videography, ensuring that Miami remains a beacon for innovation in visual media.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States Miami</dc:title>
  <dc:creator/>
  <dc:language>en</dc:language>
  <cp:keywords/>
  <dcterms:created xsi:type="dcterms:W3CDTF">2026-07-24T04:04:12Z</dcterms:created>
  <dcterms:modified xsi:type="dcterms:W3CDTF">2026-07-24T04:04:12Z</dcterms:modified>
</cp:coreProperties>
</file>

<file path=docProps/custom.xml><?xml version="1.0" encoding="utf-8"?>
<Properties xmlns="http://schemas.openxmlformats.org/officeDocument/2006/custom-properties" xmlns:vt="http://schemas.openxmlformats.org/officeDocument/2006/docPropsVTypes"/>
</file>