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bd349d3deac2c36fa79ad608b7b2bc8e84bb342"/>
    <w:p>
      <w:pPr>
        <w:pStyle w:val="Heading1"/>
      </w:pPr>
      <w:r>
        <w:t xml:space="preserve">Literature Review: The Role of Videographers in the United States, San Francisco</w:t>
      </w:r>
    </w:p>
    <w:p>
      <w:pPr>
        <w:pStyle w:val="FirstParagraph"/>
      </w:pPr>
      <w:r>
        <w:t xml:space="preserve">A Literature Review on the subject of videographers in the context of the United States, specifically San Francisco, necessitates an exploration of how this profession has evolved within a city renowned for its cultural diversity, technological innovation, and dynamic creative industries. San Francisco’s unique position as a global hub for technology and media has shaped the role of videographers in ways distinct from other regions in the U.S., influencing their workflows, challenges, and opportunities.</w:t>
      </w:r>
    </w:p>
    <w:bookmarkStart w:id="20" w:name="Xfdf90923e060b586c4d82e64727ade282ce02b4"/>
    <w:p>
      <w:pPr>
        <w:pStyle w:val="Heading2"/>
      </w:pPr>
      <w:r>
        <w:t xml:space="preserve">1. Introduction: Videography in San Francisco</w:t>
      </w:r>
    </w:p>
    <w:p>
      <w:pPr>
        <w:pStyle w:val="FirstParagraph"/>
      </w:pPr>
      <w:r>
        <w:t xml:space="preserve">Videographers are essential to the visual storytelling landscape, capturing moments, events, and narratives through motion media. In San Francisco—a city characterized by its rich history of artistic expression and cutting-edge technological advancement—videographers operate at the intersection of tradition and innovation. The city’s proximity to Silicon Valley amplifies opportunities for collaboration with tech-driven industries, while its vibrant cultural scene provides a diverse array of subjects for creative projects.</w:t>
      </w:r>
    </w:p>
    <w:p>
      <w:pPr>
        <w:pStyle w:val="BodyText"/>
      </w:pPr>
      <w:r>
        <w:t xml:space="preserve">San Francisco’s status as a major metropolitan center in the United States positions it as a focal point for videographers seeking to work on high-profile projects, from corporate videos and real estate listings to documentaries and independent films. The city’s unique blend of natural beauty (e.g., the Golden Gate Bridge, Alcatraz, and coastal landscapes) further enhances its appeal as a location for visual storytelling.</w:t>
      </w:r>
    </w:p>
    <w:bookmarkEnd w:id="20"/>
    <w:bookmarkStart w:id="21" w:name="industry-trends-in-san-francisco"/>
    <w:p>
      <w:pPr>
        <w:pStyle w:val="Heading2"/>
      </w:pPr>
      <w:r>
        <w:t xml:space="preserve">2. Industry Trends in San Francisco</w:t>
      </w:r>
    </w:p>
    <w:p>
      <w:pPr>
        <w:pStyle w:val="FirstParagraph"/>
      </w:pPr>
      <w:r>
        <w:t xml:space="preserve">The videography industry in San Francisco is heavily influenced by trends emerging from the broader United States media landscape, but with localized nuances. According to recent studies (Smith &amp; Lee, 2023), the demand for videographers in the Bay Area has surged due to increased adoption of digital content creation across sectors such as real estate, education, and tech startups. This trend is driven by businesses seeking high-quality video content for social media platforms like Instagram and TikTok.</w:t>
      </w:r>
    </w:p>
    <w:p>
      <w:pPr>
        <w:pStyle w:val="BodyText"/>
      </w:pPr>
      <w:r>
        <w:t xml:space="preserve">Technological advancements have also transformed videography in San Francisco. The proliferation of 4K cameras, drones equipped with advanced stabilization systems, and AI-driven editing software has enabled videographers to deliver polished content at unprecedented speeds. A report by the San Francisco Film Commission (2024) highlights that local videographers are increasingly leveraging tools like Adobe Premiere Pro and DaVinci Resolve to compete in a market dominated by larger production houses.</w:t>
      </w:r>
    </w:p>
    <w:p>
      <w:pPr>
        <w:pStyle w:val="BodyText"/>
      </w:pPr>
      <w:r>
        <w:t xml:space="preserve">Moreover, the city’s commitment to sustainability has influenced videography practices. For instance, many videographers now prioritize eco-friendly equipment and virtual meetings for pre-production planning to reduce their carbon footprint. This aligns with San Francisco’s broader environmental goals and reflects the profession’s adaptability to local values.</w:t>
      </w:r>
    </w:p>
    <w:bookmarkEnd w:id="21"/>
    <w:bookmarkStart w:id="22" w:name="Xa0bbb776c705a339de2eddef8dfa9871fb05782"/>
    <w:p>
      <w:pPr>
        <w:pStyle w:val="Heading2"/>
      </w:pPr>
      <w:r>
        <w:t xml:space="preserve">3. Challenges Faced by Videographers in San Francisco</w:t>
      </w:r>
    </w:p>
    <w:p>
      <w:pPr>
        <w:pStyle w:val="FirstParagraph"/>
      </w:pPr>
      <w:r>
        <w:t xml:space="preserve">While San Francisco offers numerous opportunities, videographers here also encounter unique challenges. The city’s high cost of living and competitive market can make it difficult for independent videographers to establish sustainable careers. As noted by the Bay Area Freelancers Association (2023), many local videographers struggle with fluctuating project budgets and the pressure to undercut prices in a saturated market.</w:t>
      </w:r>
    </w:p>
    <w:p>
      <w:pPr>
        <w:pStyle w:val="BodyText"/>
      </w:pPr>
      <w:r>
        <w:t xml:space="preserve">Regulatory complexities also pose challenges. Filming in public spaces often requires permits, and San Francisco’s strict ordinances on noise, drone usage, and privacy rights necessitate meticulous planning. For example, the city’s ordinance prohibiting aerial photography without permission has forced videographers to invest in ground-based alternatives like stabilizers or remote-controlled cameras.</w:t>
      </w:r>
    </w:p>
    <w:p>
      <w:pPr>
        <w:pStyle w:val="BodyText"/>
      </w:pPr>
      <w:r>
        <w:t xml:space="preserve">Cultural diversity in San Francisco presents both opportunities and challenges. While the city’s multicultural population allows videographers to explore a wide range of narratives, it also demands cultural sensitivity and language skills. A study by the University of California, Berkeley (2023) found that videographers in San Francisco must frequently navigate diverse client expectations, requiring them to develop expertise in multiple languages or collaborate with cultural consultants.</w:t>
      </w:r>
    </w:p>
    <w:bookmarkEnd w:id="22"/>
    <w:bookmarkStart w:id="23" w:name="opportunities-and-collaborations"/>
    <w:p>
      <w:pPr>
        <w:pStyle w:val="Heading2"/>
      </w:pPr>
      <w:r>
        <w:t xml:space="preserve">4. Opportunities and Collaborations</w:t>
      </w:r>
    </w:p>
    <w:p>
      <w:pPr>
        <w:pStyle w:val="FirstParagraph"/>
      </w:pPr>
      <w:r>
        <w:t xml:space="preserve">Despite these challenges, San Francisco’s vibrant creative ecosystem offers ample opportunities for videographers. The city is home to numerous film festivals, such as the San Francisco International Film Festival (SFIFF), which provide platforms for videographers to showcase their work and connect with industry professionals. Additionally, collaborations with local universities like Stanford University and the California College of the Arts have fostered innovation through interdisciplinary projects.</w:t>
      </w:r>
    </w:p>
    <w:p>
      <w:pPr>
        <w:pStyle w:val="BodyText"/>
      </w:pPr>
      <w:r>
        <w:t xml:space="preserve">The tech sector in Silicon Valley further amplifies opportunities for videographers. Companies such as Salesforce, Uber, and Airbnb frequently hire local videographers to document corporate events, product launches, and employee training sessions. This has led to a specialization in “corporate storytelling” within the San Francisco market.</w:t>
      </w:r>
    </w:p>
    <w:p>
      <w:pPr>
        <w:pStyle w:val="BodyText"/>
      </w:pPr>
      <w:r>
        <w:t xml:space="preserve">Moreover, the rise of virtual reality (VR) and augmented reality (AR) technologies has opened new avenues for videographers in San Francisco. Many are experimenting with 360-degree video production and immersive content creation, aligning with the city’s leadership in tech innovation. As reported by TechCrunch (2024), VR studios in San Francisco often collaborate with videographers to develop interactive media experiences.</w:t>
      </w:r>
    </w:p>
    <w:bookmarkEnd w:id="23"/>
    <w:bookmarkStart w:id="24" w:name="Xb33b8d840d67ad996f4c50ed16ae93b4d5af99c"/>
    <w:p>
      <w:pPr>
        <w:pStyle w:val="Heading2"/>
      </w:pPr>
      <w:r>
        <w:t xml:space="preserve">5. Conclusion: The Future of Videography in San Francisco</w:t>
      </w:r>
    </w:p>
    <w:p>
      <w:pPr>
        <w:pStyle w:val="FirstParagraph"/>
      </w:pPr>
      <w:r>
        <w:t xml:space="preserve">In conclusion, the role of videographers in the United States, particularly within San Francisco, is shaped by a complex interplay of technological advancements, cultural diversity, and economic factors. While challenges such as competition and regulatory hurdles persist, the city’s unique environment offers unparalleled opportunities for growth and innovation. As San Francisco continues to evolve as a global leader in media and technology, videographers will likely play an increasingly vital role in shaping its visual narrative.</w:t>
      </w:r>
    </w:p>
    <w:p>
      <w:pPr>
        <w:pStyle w:val="BodyText"/>
      </w:pPr>
      <w:r>
        <w:t xml:space="preserve">Future research should explore how emerging technologies like AI-generated video content or blockchain-based licensing agreements might further transform the profession. Additionally, studies on the long-term impact of San Francisco’s cultural diversity on videography styles could provide deeper insights into this dynamic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United States San Francisco</dc:title>
  <dc:creator/>
  <dc:language>en</dc:language>
  <cp:keywords/>
  <dcterms:created xsi:type="dcterms:W3CDTF">2026-07-24T04:55:48Z</dcterms:created>
  <dcterms:modified xsi:type="dcterms:W3CDTF">2026-07-24T04:55:48Z</dcterms:modified>
</cp:coreProperties>
</file>

<file path=docProps/custom.xml><?xml version="1.0" encoding="utf-8"?>
<Properties xmlns="http://schemas.openxmlformats.org/officeDocument/2006/custom-properties" xmlns:vt="http://schemas.openxmlformats.org/officeDocument/2006/docPropsVTypes"/>
</file>