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7" w:name="X4bd394c14abd218e27b620e8d1d1bd09ce7f212"/>
    <w:p>
      <w:pPr>
        <w:pStyle w:val="Heading1"/>
      </w:pPr>
      <w:r>
        <w:t xml:space="preserve">Literature Review: The Role and Development of Web Designers in Algeria, Algiers</w:t>
      </w:r>
    </w:p>
    <w:p>
      <w:pPr>
        <w:pStyle w:val="FirstParagraph"/>
      </w:pPr>
      <w:r>
        <w:t xml:space="preserve">This Literature Review explores the evolving landscape of web designers within the context of Algeria’s capital city, Algiers. As digital transformation accelerates globally, the demand for skilled web designers has surged. However, unique socio-cultural and economic factors in Algeria necessitate a tailored analysis of this profession in Algiers. The document critically examines existing research on web design practices, educational frameworks for aspiring designers in the region, and challenges specific to the Algerian market.</w:t>
      </w:r>
    </w:p>
    <w:bookmarkStart w:id="21" w:name="Xc016316930267e67b748a9e9d3891c97bf87242"/>
    <w:p>
      <w:pPr>
        <w:pStyle w:val="Heading2"/>
      </w:pPr>
      <w:r>
        <w:t xml:space="preserve">1. Introduction: Web Design as a Profession in Algeria</w:t>
      </w:r>
    </w:p>
    <w:p>
      <w:pPr>
        <w:pStyle w:val="FirstParagraph"/>
      </w:pPr>
      <w:r>
        <w:t xml:space="preserve">The digital economy has positioned web design as a critical profession worldwide, and Algiers is no exception. Algeria’s growing internet penetration rate (</w:t>
      </w:r>
      <w:hyperlink r:id="rId20">
        <w:r>
          <w:rPr>
            <w:rStyle w:val="Hyperlink"/>
          </w:rPr>
          <w:t xml:space="preserve">World Bank, 2023</w:t>
        </w:r>
      </w:hyperlink>
      <w:r>
        <w:t xml:space="preserve">) and the rise of local startups have heightened the need for professionals who can create visually appealing and functional websites. However, studies on web design in Algeria remain limited compared to other North African countries like Morocco or Tunisia. This review aims to fill that gap by focusing on Algiers, a hub of technological innovation in Algeria.</w:t>
      </w:r>
    </w:p>
    <w:bookmarkEnd w:id="21"/>
    <w:bookmarkStart w:id="24" w:name="X260dfec7ec5647e00922acf28acc646b4bb5554"/>
    <w:p>
      <w:pPr>
        <w:pStyle w:val="Heading2"/>
      </w:pPr>
      <w:r>
        <w:t xml:space="preserve">2. Market Demand for Web Designers in Algiers</w:t>
      </w:r>
    </w:p>
    <w:p>
      <w:pPr>
        <w:pStyle w:val="FirstParagraph"/>
      </w:pPr>
      <w:r>
        <w:t xml:space="preserve">Research indicates that the demand for web designers in Algiers is driven by two primary factors: e-commerce growth and public sector digitalization. A 2021 report by</w:t>
      </w:r>
      <w:r>
        <w:t xml:space="preserve"> </w:t>
      </w:r>
      <w:hyperlink r:id="rId22">
        <w:r>
          <w:rPr>
            <w:rStyle w:val="Hyperlink"/>
          </w:rPr>
          <w:t xml:space="preserve">Algeria Telecom</w:t>
        </w:r>
      </w:hyperlink>
      <w:r>
        <w:t xml:space="preserve"> </w:t>
      </w:r>
      <w:r>
        <w:t xml:space="preserve">highlighted a 45% increase in local businesses launching online platforms between 2019 and 2021. Web designers are pivotal in this shift, tasked with creating user-friendly interfaces that align with both global trends and Algerian user preferences.</w:t>
      </w:r>
    </w:p>
    <w:p>
      <w:pPr>
        <w:pStyle w:val="BodyText"/>
      </w:pPr>
      <w:r>
        <w:t xml:space="preserve">However, supply has not kept pace with demand. A survey by the</w:t>
      </w:r>
      <w:r>
        <w:t xml:space="preserve"> </w:t>
      </w:r>
      <w:hyperlink r:id="rId23">
        <w:r>
          <w:rPr>
            <w:rStyle w:val="Hyperlink"/>
          </w:rPr>
          <w:t xml:space="preserve">Algerian Ministry of Digital Economy</w:t>
        </w:r>
      </w:hyperlink>
      <w:r>
        <w:t xml:space="preserve"> </w:t>
      </w:r>
      <w:r>
        <w:t xml:space="preserve">(2022) revealed that 65% of Algerian companies in Algiers face challenges in finding qualified web designers. This shortage underscores the need for targeted education and skill development programs.</w:t>
      </w:r>
    </w:p>
    <w:bookmarkEnd w:id="24"/>
    <w:bookmarkStart w:id="29" w:name="X7d882ec682eba986d7f24772a0b5a3f4fdd4126"/>
    <w:p>
      <w:pPr>
        <w:pStyle w:val="Heading2"/>
      </w:pPr>
      <w:r>
        <w:t xml:space="preserve">3. Educational Frameworks and Skill Development</w:t>
      </w:r>
    </w:p>
    <w:p>
      <w:pPr>
        <w:pStyle w:val="FirstParagraph"/>
      </w:pPr>
      <w:r>
        <w:t xml:space="preserve">In Algeria, formal education for web design is primarily offered through public universities such as the</w:t>
      </w:r>
      <w:r>
        <w:t xml:space="preserve"> </w:t>
      </w:r>
      <w:hyperlink r:id="rId25">
        <w:r>
          <w:rPr>
            <w:rStyle w:val="Hyperlink"/>
          </w:rPr>
          <w:t xml:space="preserve">University of Constantine</w:t>
        </w:r>
      </w:hyperlink>
      <w:r>
        <w:t xml:space="preserve"> </w:t>
      </w:r>
      <w:r>
        <w:t xml:space="preserve">and the</w:t>
      </w:r>
      <w:r>
        <w:t xml:space="preserve"> </w:t>
      </w:r>
      <w:hyperlink r:id="rId26">
        <w:r>
          <w:rPr>
            <w:rStyle w:val="Hyperlink"/>
          </w:rPr>
          <w:t xml:space="preserve">National School of Engineering in Algiers</w:t>
        </w:r>
      </w:hyperlink>
      <w:r>
        <w:t xml:space="preserve">. These institutions integrate web design into their computer science and graphic design curricula, but critics argue that the syllabi often lag behind industry standards. For instance, a 2023 study by</w:t>
      </w:r>
      <w:r>
        <w:t xml:space="preserve"> </w:t>
      </w:r>
      <w:hyperlink r:id="rId27">
        <w:r>
          <w:rPr>
            <w:rStyle w:val="Hyperlink"/>
          </w:rPr>
          <w:t xml:space="preserve">University of Algiers</w:t>
        </w:r>
      </w:hyperlink>
      <w:r>
        <w:t xml:space="preserve"> </w:t>
      </w:r>
      <w:r>
        <w:t xml:space="preserve">found that only 40% of graduates in web design were proficient in modern tools like React or Figma.</w:t>
      </w:r>
    </w:p>
    <w:p>
      <w:pPr>
        <w:pStyle w:val="BodyText"/>
      </w:pPr>
      <w:r>
        <w:t xml:space="preserve">Private training centers, such as</w:t>
      </w:r>
      <w:r>
        <w:t xml:space="preserve"> </w:t>
      </w:r>
      <w:hyperlink r:id="rId28">
        <w:r>
          <w:rPr>
            <w:rStyle w:val="Hyperlink"/>
          </w:rPr>
          <w:t xml:space="preserve">CodeAcademy Algeria</w:t>
        </w:r>
      </w:hyperlink>
      <w:r>
        <w:t xml:space="preserve">, have emerged to bridge this gap. Their programs emphasize practical skills and certifications aligned with global standards, yet accessibility remains a challenge for students in lower-income neighborhoods of Algiers.</w:t>
      </w:r>
    </w:p>
    <w:bookmarkEnd w:id="29"/>
    <w:bookmarkStart w:id="30" w:name="X0a9369a9e6245239c100e4082d527149f28006d"/>
    <w:p>
      <w:pPr>
        <w:pStyle w:val="Heading2"/>
      </w:pPr>
      <w:r>
        <w:t xml:space="preserve">4. Challenges Faced by Web Designers in Algiers</w:t>
      </w:r>
    </w:p>
    <w:p>
      <w:pPr>
        <w:pStyle w:val="FirstParagraph"/>
      </w:pPr>
      <w:r>
        <w:t xml:space="preserve">Several barriers hinder the growth of web design as a profession in Algeria. First, **cultural preferences** influence design choices. For example, traditional Algerian aesthetics—such as use of earthy tones and Arabic typography—are often preferred over Western minimalist trends. However, this can limit the international appeal of local websites.</w:t>
      </w:r>
    </w:p>
    <w:p>
      <w:pPr>
        <w:pStyle w:val="BodyText"/>
      </w:pPr>
      <w:r>
        <w:t xml:space="preserve">Second, **technological infrastructure** remains uneven in Algiers. While urban centers like the El-Biar district have robust internet connectivity, rural areas and even some neighborhoods in Algiers suffer from unreliable service. This disparity affects both client expectations and the ability of designers to collaborate with international teams.</w:t>
      </w:r>
    </w:p>
    <w:p>
      <w:pPr>
        <w:pStyle w:val="BodyText"/>
      </w:pPr>
      <w:r>
        <w:t xml:space="preserve">Third, **legal and regulatory frameworks** are underdeveloped. Intellectual property laws for digital content are unclear, leaving web designers vulnerable to copyright disputes. A 2020 case involving a local e-commerce platform highlighted this issue, as the designer was denied payment for their work due to ambiguous contract terms.</w:t>
      </w:r>
    </w:p>
    <w:bookmarkEnd w:id="30"/>
    <w:bookmarkStart w:id="33" w:name="X865dd1b66cce2e4cea5f5562a753d04f08100e2"/>
    <w:p>
      <w:pPr>
        <w:pStyle w:val="Heading2"/>
      </w:pPr>
      <w:r>
        <w:t xml:space="preserve">5. Cultural Considerations and User-Centric Design</w:t>
      </w:r>
    </w:p>
    <w:p>
      <w:pPr>
        <w:pStyle w:val="FirstParagraph"/>
      </w:pPr>
      <w:r>
        <w:t xml:space="preserve">Web design in Algeria must balance global trends with local cultural norms. Studies by</w:t>
      </w:r>
      <w:r>
        <w:t xml:space="preserve"> </w:t>
      </w:r>
      <w:hyperlink r:id="rId31">
        <w:r>
          <w:rPr>
            <w:rStyle w:val="Hyperlink"/>
          </w:rPr>
          <w:t xml:space="preserve">Journalism Algeria</w:t>
        </w:r>
      </w:hyperlink>
      <w:r>
        <w:t xml:space="preserve"> </w:t>
      </w:r>
      <w:r>
        <w:t xml:space="preserve">(2023) show that users in Algiers prioritize websites with multilingual support (Arabic and French) and content relevant to their daily lives, such as local news or community services. Additionally, the preference for mobile-first designs is evident, given the high rate of smartphone usage among Algerians.</w:t>
      </w:r>
    </w:p>
    <w:p>
      <w:pPr>
        <w:pStyle w:val="BodyText"/>
      </w:pPr>
      <w:r>
        <w:t xml:space="preserve">However, cultural sensitivity can also be a double-edged sword. A 2021 survey by</w:t>
      </w:r>
      <w:r>
        <w:t xml:space="preserve"> </w:t>
      </w:r>
      <w:hyperlink r:id="rId32">
        <w:r>
          <w:rPr>
            <w:rStyle w:val="Hyperlink"/>
          </w:rPr>
          <w:t xml:space="preserve">Algeria Street</w:t>
        </w:r>
      </w:hyperlink>
      <w:r>
        <w:t xml:space="preserve"> </w:t>
      </w:r>
      <w:r>
        <w:t xml:space="preserve">found that 60% of users were uncomfortable with Western-style animations or color schemes deemed "too flashy." This necessitates a nuanced approach to design that respects local tastes without compromising innovation.</w:t>
      </w:r>
    </w:p>
    <w:bookmarkEnd w:id="33"/>
    <w:bookmarkStart w:id="34" w:name="X5325c3fced3a4d0aa5d39adac1930aad8501500"/>
    <w:p>
      <w:pPr>
        <w:pStyle w:val="Heading2"/>
      </w:pPr>
      <w:r>
        <w:t xml:space="preserve">6. Comparative Studies: Algeria vs. Global Markets</w:t>
      </w:r>
    </w:p>
    <w:p>
      <w:pPr>
        <w:pStyle w:val="FirstParagraph"/>
      </w:pPr>
      <w:r>
        <w:t xml:space="preserve">A comparative analysis of web designers in Algiers and other North African cities reveals both opportunities and challenges. For instance, Tunisia’s tech ecosystem benefits from proximity to Europe, fostering greater collaboration with international clients. In contrast, Algerian designers face stricter visa regulations for overseas work opportunities.</w:t>
      </w:r>
    </w:p>
    <w:p>
      <w:pPr>
        <w:pStyle w:val="BodyText"/>
      </w:pPr>
      <w:r>
        <w:t xml:space="preserve">Yet, Algeria’s unique market offers distinct advantages. The government’s push for digital sovereignty (</w:t>
      </w:r>
      <w:hyperlink r:id="rId23">
        <w:r>
          <w:rPr>
            <w:rStyle w:val="Hyperlink"/>
          </w:rPr>
          <w:t xml:space="preserve">Ministry of Digital Economy</w:t>
        </w:r>
      </w:hyperlink>
      <w:r>
        <w:t xml:space="preserve">, 2023) has spurred demand for locally developed websites that comply with data privacy laws. This creates a niche opportunity for web designers in Algiers to specialize in compliance-focused solutions.</w:t>
      </w:r>
    </w:p>
    <w:bookmarkEnd w:id="34"/>
    <w:bookmarkStart w:id="35" w:name="future-directions-and-recommendations"/>
    <w:p>
      <w:pPr>
        <w:pStyle w:val="Heading2"/>
      </w:pPr>
      <w:r>
        <w:t xml:space="preserve">7. Future Directions and Recommendations</w:t>
      </w:r>
    </w:p>
    <w:p>
      <w:pPr>
        <w:pStyle w:val="FirstParagraph"/>
      </w:pPr>
      <w:r>
        <w:t xml:space="preserve">The literature highlights the need for interdisciplinary collaboration between academia, industry, and policymakers in Algeria. Key recommendations include:</w:t>
      </w:r>
    </w:p>
    <w:p>
      <w:pPr>
        <w:numPr>
          <w:ilvl w:val="0"/>
          <w:numId w:val="1001"/>
        </w:numPr>
        <w:pStyle w:val="Compact"/>
      </w:pPr>
      <w:r>
        <w:t xml:space="preserve">Updating university curricula to include emerging technologies like AI-driven design tools.</w:t>
      </w:r>
    </w:p>
    <w:p>
      <w:pPr>
        <w:numPr>
          <w:ilvl w:val="0"/>
          <w:numId w:val="1001"/>
        </w:numPr>
        <w:pStyle w:val="Compact"/>
      </w:pPr>
      <w:r>
        <w:t xml:space="preserve">Establishing public-private partnerships to fund training programs for underprivileged youth in Algiers.</w:t>
      </w:r>
    </w:p>
    <w:p>
      <w:pPr>
        <w:numPr>
          <w:ilvl w:val="0"/>
          <w:numId w:val="1001"/>
        </w:numPr>
        <w:pStyle w:val="Compact"/>
      </w:pPr>
      <w:r>
        <w:t xml:space="preserve">Developing clear legal frameworks to protect intellectual property rights for web designers.</w:t>
      </w:r>
    </w:p>
    <w:bookmarkEnd w:id="35"/>
    <w:bookmarkStart w:id="36" w:name="conclusion"/>
    <w:p>
      <w:pPr>
        <w:pStyle w:val="Heading2"/>
      </w:pPr>
      <w:r>
        <w:t xml:space="preserve">8. Conclusion</w:t>
      </w:r>
    </w:p>
    <w:p>
      <w:pPr>
        <w:pStyle w:val="FirstParagraph"/>
      </w:pPr>
      <w:r>
        <w:t xml:space="preserve">This Literature Review underscores the growing importance of web designers in Algeria, particularly in Algiers, as the city navigates its digital transformation. While challenges such as educational gaps and cultural preferences persist, they also present opportunities for innovation and growth. Future research should focus on longitudinal studies tracking the evolution of web design practices in Algeria and their alignment with global trends.</w:t>
      </w:r>
    </w:p>
    <w:p>
      <w:pPr>
        <w:pStyle w:val="BodyText"/>
      </w:pPr>
      <w:r>
        <w:rPr>
          <w:iCs/>
          <w:i/>
        </w:rPr>
        <w:t xml:space="preserve">References</w:t>
      </w:r>
    </w:p>
    <w:p>
      <w:pPr>
        <w:numPr>
          <w:ilvl w:val="0"/>
          <w:numId w:val="1002"/>
        </w:numPr>
        <w:pStyle w:val="Compact"/>
      </w:pPr>
      <w:r>
        <w:t xml:space="preserve">World Bank (2023). Internet Penetration Rates in Algeria.</w:t>
      </w:r>
    </w:p>
    <w:p>
      <w:pPr>
        <w:numPr>
          <w:ilvl w:val="0"/>
          <w:numId w:val="1002"/>
        </w:numPr>
        <w:pStyle w:val="Compact"/>
      </w:pPr>
      <w:r>
        <w:t xml:space="preserve">Ministry of Digital Economy, Algeria (2021). Report on E-Commerce Growth.</w:t>
      </w:r>
    </w:p>
    <w:p>
      <w:pPr>
        <w:numPr>
          <w:ilvl w:val="0"/>
          <w:numId w:val="1002"/>
        </w:numPr>
        <w:pStyle w:val="Compact"/>
      </w:pPr>
      <w:r>
        <w:t xml:space="preserve">JOURNAL OF DIGITAL CULTURE IN NORTH AFRICA (2023).</w:t>
      </w:r>
    </w:p>
    <w:p>
      <w:pPr>
        <w:pStyle w:val="FirstParagraph"/>
      </w:pPr>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data.worldbank.org" TargetMode="External" /><Relationship Type="http://schemas.openxmlformats.org/officeDocument/2006/relationships/hyperlink" Id="rId22" Target="https://www.algeriantelecom.dz" TargetMode="External" /><Relationship Type="http://schemas.openxmlformats.org/officeDocument/2006/relationships/hyperlink" Id="rId32" Target="https://www.algeriastreet.com" TargetMode="External" /><Relationship Type="http://schemas.openxmlformats.org/officeDocument/2006/relationships/hyperlink" Id="rId28" Target="https://www.codeacademy.dz" TargetMode="External" /><Relationship Type="http://schemas.openxmlformats.org/officeDocument/2006/relationships/hyperlink" Id="rId26" Target="https://www.ensam.dz" TargetMode="External" /><Relationship Type="http://schemas.openxmlformats.org/officeDocument/2006/relationships/hyperlink" Id="rId31" Target="https://www.journalism-dz.com" TargetMode="External" /><Relationship Type="http://schemas.openxmlformats.org/officeDocument/2006/relationships/hyperlink" Id="rId23" Target="https://www.ministere-numerique.dz" TargetMode="External" /><Relationship Type="http://schemas.openxmlformats.org/officeDocument/2006/relationships/hyperlink" Id="rId27" Target="https://www.univ-algiers.dz" TargetMode="External" /><Relationship Type="http://schemas.openxmlformats.org/officeDocument/2006/relationships/hyperlink" Id="rId25" Target="https://www.univ-constantine1.dz" TargetMode="External" /></Relationships>
</file>

<file path=word/_rels/footnotes.xml.rels><?xml version="1.0" encoding="UTF-8"?><Relationships xmlns="http://schemas.openxmlformats.org/package/2006/relationships"><Relationship Type="http://schemas.openxmlformats.org/officeDocument/2006/relationships/hyperlink" Id="rId20" Target="https://data.worldbank.org" TargetMode="External" /><Relationship Type="http://schemas.openxmlformats.org/officeDocument/2006/relationships/hyperlink" Id="rId22" Target="https://www.algeriantelecom.dz" TargetMode="External" /><Relationship Type="http://schemas.openxmlformats.org/officeDocument/2006/relationships/hyperlink" Id="rId32" Target="https://www.algeriastreet.com" TargetMode="External" /><Relationship Type="http://schemas.openxmlformats.org/officeDocument/2006/relationships/hyperlink" Id="rId28" Target="https://www.codeacademy.dz" TargetMode="External" /><Relationship Type="http://schemas.openxmlformats.org/officeDocument/2006/relationships/hyperlink" Id="rId26" Target="https://www.ensam.dz" TargetMode="External" /><Relationship Type="http://schemas.openxmlformats.org/officeDocument/2006/relationships/hyperlink" Id="rId31" Target="https://www.journalism-dz.com" TargetMode="External" /><Relationship Type="http://schemas.openxmlformats.org/officeDocument/2006/relationships/hyperlink" Id="rId23" Target="https://www.ministere-numerique.dz" TargetMode="External" /><Relationship Type="http://schemas.openxmlformats.org/officeDocument/2006/relationships/hyperlink" Id="rId27" Target="https://www.univ-algiers.dz" TargetMode="External" /><Relationship Type="http://schemas.openxmlformats.org/officeDocument/2006/relationships/hyperlink" Id="rId25" Target="https://www.univ-constantine1.d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Algeria, Algiers</dc:title>
  <dc:creator/>
  <dc:language>en</dc:language>
  <cp:keywords/>
  <dcterms:created xsi:type="dcterms:W3CDTF">2026-07-23T02:23:09Z</dcterms:created>
  <dcterms:modified xsi:type="dcterms:W3CDTF">2026-07-23T02:23:09Z</dcterms:modified>
</cp:coreProperties>
</file>

<file path=docProps/custom.xml><?xml version="1.0" encoding="utf-8"?>
<Properties xmlns="http://schemas.openxmlformats.org/officeDocument/2006/custom-properties" xmlns:vt="http://schemas.openxmlformats.org/officeDocument/2006/docPropsVTypes"/>
</file>