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4d48fecf9a5affc08bb7ce4dc116c31c4d3428"/>
    <w:p>
      <w:pPr>
        <w:pStyle w:val="Heading1"/>
      </w:pPr>
      <w:r>
        <w:t xml:space="preserve">Literature Review: The Role of Web Designer in Argentina Córdoba</w:t>
      </w:r>
    </w:p>
    <w:p>
      <w:pPr>
        <w:pStyle w:val="FirstParagraph"/>
      </w:pPr>
      <w:r>
        <w:rPr>
          <w:bCs/>
          <w:b/>
        </w:rPr>
        <w:t xml:space="preserve">Literature Review</w:t>
      </w:r>
      <w:r>
        <w:t xml:space="preserve"> </w:t>
      </w:r>
      <w:r>
        <w:t xml:space="preserve">is a critical analysis of existing research on a specific topic, and in this case, it focuses on the role of</w:t>
      </w:r>
      <w:r>
        <w:t xml:space="preserve"> </w:t>
      </w:r>
      <w:r>
        <w:rPr>
          <w:bCs/>
          <w:b/>
        </w:rPr>
        <w:t xml:space="preserve">Web Designer</w:t>
      </w:r>
      <w:r>
        <w:t xml:space="preserve">s in the region of</w:t>
      </w:r>
      <w:r>
        <w:t xml:space="preserve"> </w:t>
      </w:r>
      <w:r>
        <w:rPr>
          <w:bCs/>
          <w:b/>
        </w:rPr>
        <w:t xml:space="preserve">Argentina Córdoba</w:t>
      </w:r>
      <w:r>
        <w:t xml:space="preserve">. This document synthesizes academic studies, industry reports, and regional trends to explore how web design practices are shaping digital innovation in Córdoba. Given Argentina’s growing digital economy and Córdoba’s unique cultural and economic dynamics, this review highlights the significance of web designers in addressing local challenges while aligning with global trends.</w:t>
      </w:r>
    </w:p>
    <w:bookmarkStart w:id="20" w:name="introduction"/>
    <w:p>
      <w:pPr>
        <w:pStyle w:val="Heading2"/>
      </w:pPr>
      <w:r>
        <w:t xml:space="preserve">Introduction</w:t>
      </w:r>
    </w:p>
    <w:p>
      <w:pPr>
        <w:pStyle w:val="FirstParagraph"/>
      </w:pPr>
      <w:r>
        <w:t xml:space="preserve">Córdoba, the second-largest city in Argentina, has emerged as a vital hub for technological innovation. As businesses and institutions increasingly rely on digital platforms to engage with users, the demand for skilled</w:t>
      </w:r>
      <w:r>
        <w:t xml:space="preserve"> </w:t>
      </w:r>
      <w:r>
        <w:rPr>
          <w:bCs/>
          <w:b/>
        </w:rPr>
        <w:t xml:space="preserve">Web Designer</w:t>
      </w:r>
      <w:r>
        <w:t xml:space="preserve">s has surged. This review examines how web designers in Córdoba are adapting to local needs while contributing to national and international digital ecosystems. Key themes include the influence of regional cultural preferences on design choices, the role of educational institutions in training professionals, and the challenges posed by economic and infrastructural constraints.</w:t>
      </w:r>
    </w:p>
    <w:bookmarkEnd w:id="20"/>
    <w:bookmarkStart w:id="21" w:name="X500894bc34f013d918af77629c245ec2ca943e1"/>
    <w:p>
      <w:pPr>
        <w:pStyle w:val="Heading2"/>
      </w:pPr>
      <w:r>
        <w:t xml:space="preserve">Historical Development of Web Design in Argentina Córdoba</w:t>
      </w:r>
    </w:p>
    <w:p>
      <w:pPr>
        <w:pStyle w:val="FirstParagraph"/>
      </w:pPr>
      <w:r>
        <w:t xml:space="preserve">The evolution of web design in Argentina has mirrored global trends, with early adopters leveraging basic HTML to create static websites. However, Córdoba’s distinct trajectory is rooted in its academic and cultural landscape. Research by the Universidad Nacional de Córdoba (UNC) indicates that the region began exploring interactive web development in the early 2000s, driven by a growing interest in computer science education. By 2010, local startups and small businesses started outsourcing web design to freelance professionals or regional agencies, marking a shift from rudimentary designs to more user-centric interfaces.</w:t>
      </w:r>
    </w:p>
    <w:p>
      <w:pPr>
        <w:pStyle w:val="BodyText"/>
      </w:pPr>
      <w:r>
        <w:t xml:space="preserve">Studies by Argentina’s National Institute of Technology (INTI) highlight that Córdoba’s tech scene began gaining traction in the 2010s due to government initiatives promoting digital inclusion. This period saw the rise of web designers specializing in responsive design, ensuring websites functioned seamlessly across devices—a critical requirement for Córdoba’s increasingly mobile-centric population.</w:t>
      </w:r>
    </w:p>
    <w:bookmarkEnd w:id="21"/>
    <w:bookmarkStart w:id="22" w:name="X64bf052c4fc5fb3ba1b6187a4c2d9aba5ac4b2b"/>
    <w:p>
      <w:pPr>
        <w:pStyle w:val="Heading2"/>
      </w:pPr>
      <w:r>
        <w:t xml:space="preserve">Current State of Web Design in Argentina Córdoba</w:t>
      </w:r>
    </w:p>
    <w:p>
      <w:pPr>
        <w:pStyle w:val="FirstParagraph"/>
      </w:pPr>
      <w:r>
        <w:t xml:space="preserve">Today,</w:t>
      </w:r>
      <w:r>
        <w:t xml:space="preserve"> </w:t>
      </w:r>
      <w:r>
        <w:rPr>
          <w:bCs/>
          <w:b/>
        </w:rPr>
        <w:t xml:space="preserve">Web Designer</w:t>
      </w:r>
      <w:r>
        <w:t xml:space="preserve">s in Córdoba play a pivotal role in supporting both local and international clients. According to a 2023 report by the Argentine Association of Digital Innovation (AADI), Córdoba ranks among the top five regions in Argentina for web development services, with a notable focus on e-commerce solutions for small and medium enterprises (SMEs). This growth is attributed to the region’s strong educational infrastructure, including programs at institutions like the Instituto Tecnológico de Córdoba (ITEC) and Universidad Católica de Córdoba (UCO), which emphasize UX/UI design, front-end development, and digital marketing.</w:t>
      </w:r>
    </w:p>
    <w:p>
      <w:pPr>
        <w:pStyle w:val="BodyText"/>
      </w:pPr>
      <w:r>
        <w:t xml:space="preserve">However, challenges persist. A 2022 study published in the</w:t>
      </w:r>
      <w:r>
        <w:t xml:space="preserve"> </w:t>
      </w:r>
      <w:r>
        <w:rPr>
          <w:iCs/>
          <w:i/>
        </w:rPr>
        <w:t xml:space="preserve">Journal of Argentine Technology Studies</w:t>
      </w:r>
      <w:r>
        <w:t xml:space="preserve"> </w:t>
      </w:r>
      <w:r>
        <w:t xml:space="preserve">notes that while Córdoba’s web designers are technically proficient, they often face limitations in accessing global design tools due to economic barriers. Additionally, the region’s slower internet infrastructure compared to Buenos Aires has influenced design priorities, with a stronger emphasis on optimizing performance for lower bandwidth environments.</w:t>
      </w:r>
    </w:p>
    <w:bookmarkEnd w:id="22"/>
    <w:bookmarkStart w:id="23" w:name="X5b5ba7cdeba3fe48586017aa27effabbcef9834"/>
    <w:p>
      <w:pPr>
        <w:pStyle w:val="Heading2"/>
      </w:pPr>
      <w:r>
        <w:t xml:space="preserve">Cultural and Regional Influences on Web Design Practices</w:t>
      </w:r>
    </w:p>
    <w:p>
      <w:pPr>
        <w:pStyle w:val="FirstParagraph"/>
      </w:pPr>
      <w:r>
        <w:t xml:space="preserve">The cultural context of</w:t>
      </w:r>
      <w:r>
        <w:t xml:space="preserve"> </w:t>
      </w:r>
      <w:r>
        <w:rPr>
          <w:bCs/>
          <w:b/>
        </w:rPr>
        <w:t xml:space="preserve">Argentina Córdoba</w:t>
      </w:r>
      <w:r>
        <w:t xml:space="preserve"> </w:t>
      </w:r>
      <w:r>
        <w:t xml:space="preserve">significantly shapes web design aesthetics and functionality. Research by the Universidad Nacional de Córdoba reveals that local designers prioritize color schemes and layouts that reflect Argentina’s vibrant heritage, such as incorporating shades of blue (associated with the region’s iconic rivers) or bold typography reminiscent of traditional advertising. Furthermore, the Spanish language dominates content creation, necessitating localization strategies tailored to regional dialects and user behavior.</w:t>
      </w:r>
    </w:p>
    <w:p>
      <w:pPr>
        <w:pStyle w:val="BodyText"/>
      </w:pPr>
      <w:r>
        <w:t xml:space="preserve">Another critical factor is Córdoba’s demographic diversity. A 2021 survey by the Córdoba Chamber of Commerce found that 65% of web designers in the region focus on creating multilingual sites to cater to tourists, expatriates, and international clients. This adaptability underscores the importance of cultural sensitivity in</w:t>
      </w:r>
      <w:r>
        <w:t xml:space="preserve"> </w:t>
      </w:r>
      <w:r>
        <w:rPr>
          <w:bCs/>
          <w:b/>
        </w:rPr>
        <w:t xml:space="preserve">Web Designer</w:t>
      </w:r>
      <w:r>
        <w:t xml:space="preserve"> </w:t>
      </w:r>
      <w:r>
        <w:t xml:space="preserve">education and practice.</w:t>
      </w:r>
    </w:p>
    <w:bookmarkEnd w:id="23"/>
    <w:bookmarkStart w:id="24" w:name="economic-and-technological-challenges"/>
    <w:p>
      <w:pPr>
        <w:pStyle w:val="Heading2"/>
      </w:pPr>
      <w:r>
        <w:t xml:space="preserve">Economic and Technological Challenges</w:t>
      </w:r>
    </w:p>
    <w:p>
      <w:pPr>
        <w:pStyle w:val="FirstParagraph"/>
      </w:pPr>
      <w:r>
        <w:t xml:space="preserve">Technologically, while Córdoba has made strides in adopting cloud-based design tools like Figma and Adobe XD, access to high-speed internet remains uneven. This gap is particularly evident in rural areas of the province, where web designers must balance innovation with practicality to serve clients with limited connectivity.</w:t>
      </w:r>
    </w:p>
    <w:bookmarkEnd w:id="24"/>
    <w:bookmarkStart w:id="25" w:name="opportunities-for-growth"/>
    <w:p>
      <w:pPr>
        <w:pStyle w:val="Heading2"/>
      </w:pPr>
      <w:r>
        <w:t xml:space="preserve">Opportunities for Growth</w:t>
      </w:r>
    </w:p>
    <w:p>
      <w:pPr>
        <w:pStyle w:val="FirstParagraph"/>
      </w:pPr>
      <w:r>
        <w:t xml:space="preserve">The future of</w:t>
      </w:r>
      <w:r>
        <w:t xml:space="preserve"> </w:t>
      </w:r>
      <w:r>
        <w:rPr>
          <w:bCs/>
          <w:b/>
        </w:rPr>
        <w:t xml:space="preserve">Web Designer</w:t>
      </w:r>
      <w:r>
        <w:t xml:space="preserve">s in Córdoba appears promising, fueled by both local and national initiatives. The provincial government’s 2023 “Digital Córdoba 2030” plan aims to invest $50 million in digital infrastructure, including high-speed internet expansion and tech education programs. This investment is expected to create new opportunities for web designers to collaborate with startups, non-profits, and international clients.</w:t>
      </w:r>
    </w:p>
    <w:p>
      <w:pPr>
        <w:pStyle w:val="BodyText"/>
      </w:pPr>
      <w:r>
        <w:t xml:space="preserve">Furthermore, the rise of remote work has enabled Córdoba-based designers to compete globally. A 2023 report by Upwork notes that 40% of freelance web designers in Argentina are based outside Buenos Aires, with Córdoba being a key hub. This shift allows local professionals to access international projects while contributing to the region’s economy.</w:t>
      </w:r>
    </w:p>
    <w:bookmarkEnd w:id="25"/>
    <w:bookmarkStart w:id="26" w:name="X2bea8a8f1ae3e8d99895e9acb80ecdb3a77f8a0"/>
    <w:p>
      <w:pPr>
        <w:pStyle w:val="Heading2"/>
      </w:pPr>
      <w:r>
        <w:t xml:space="preserve">Case Studies: Success Stories from Córdoba</w:t>
      </w:r>
    </w:p>
    <w:p>
      <w:pPr>
        <w:pStyle w:val="FirstParagraph"/>
      </w:pPr>
      <w:r>
        <w:t xml:space="preserve">Several case studies illustrate the impact of</w:t>
      </w:r>
      <w:r>
        <w:t xml:space="preserve"> </w:t>
      </w:r>
      <w:r>
        <w:rPr>
          <w:bCs/>
          <w:b/>
        </w:rPr>
        <w:t xml:space="preserve">Web Designer</w:t>
      </w:r>
      <w:r>
        <w:t xml:space="preserve">s in Argentina Córdoba. For instance, a 2021 project led by the design agency “Córdoba Web Solutions” helped a regional agricultural cooperative revamp its e-commerce platform, increasing sales by 30% within six months. Another example is the Universidad Nacional de Córdoba’s digital transformation initiative, which employed local designers to create an interactive learning portal used by over 50,000 students annually.</w:t>
      </w:r>
    </w:p>
    <w:p>
      <w:pPr>
        <w:pStyle w:val="BodyText"/>
      </w:pPr>
      <w:r>
        <w:t xml:space="preserve">These examples highlight how</w:t>
      </w:r>
      <w:r>
        <w:t xml:space="preserve"> </w:t>
      </w:r>
      <w:r>
        <w:rPr>
          <w:bCs/>
          <w:b/>
        </w:rPr>
        <w:t xml:space="preserve">Web Designer</w:t>
      </w:r>
      <w:r>
        <w:t xml:space="preserve">s in Córdoba are not only addressing technical challenges but also driving socio-economic progress through innovation.</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Web Designer</w:t>
      </w:r>
      <w:r>
        <w:t xml:space="preserve">s in</w:t>
      </w:r>
      <w:r>
        <w:t xml:space="preserve"> </w:t>
      </w:r>
      <w:r>
        <w:rPr>
          <w:bCs/>
          <w:b/>
        </w:rPr>
        <w:t xml:space="preserve">Argentina Córdoba</w:t>
      </w:r>
      <w:r>
        <w:t xml:space="preserve"> </w:t>
      </w:r>
      <w:r>
        <w:t xml:space="preserve">reveals a dynamic field shaped by regional culture, economic constraints, and technological evolution. While challenges such as infrastructure limitations and competition persist, the growing emphasis on digital education and government support offers a hopeful outlook. As Córdoba continues to evolve into a digital powerhouse,</w:t>
      </w:r>
      <w:r>
        <w:t xml:space="preserve"> </w:t>
      </w:r>
      <w:r>
        <w:rPr>
          <w:bCs/>
          <w:b/>
        </w:rPr>
        <w:t xml:space="preserve">Web Designer</w:t>
      </w:r>
      <w:r>
        <w:t xml:space="preserve">s will remain central to its story of innovation and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2026-07-23T11:48:04Z</dcterms:created>
  <dcterms:modified xsi:type="dcterms:W3CDTF">2026-07-23T11:48:04Z</dcterms:modified>
</cp:coreProperties>
</file>

<file path=docProps/custom.xml><?xml version="1.0" encoding="utf-8"?>
<Properties xmlns="http://schemas.openxmlformats.org/officeDocument/2006/custom-properties" xmlns:vt="http://schemas.openxmlformats.org/officeDocument/2006/docPropsVTypes"/>
</file>