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aa4f1b15c9db34f5c382349f44c0b2ec1aedb81"/>
    <w:p>
      <w:pPr>
        <w:pStyle w:val="Heading1"/>
      </w:pPr>
      <w:r>
        <w:t xml:space="preserve">Literature Review: The Role and Evolution of Web Designers in Belgium Brussels</w:t>
      </w:r>
    </w:p>
    <w:bookmarkStart w:id="20" w:name="introduction"/>
    <w:p>
      <w:pPr>
        <w:pStyle w:val="Heading2"/>
      </w:pPr>
      <w:r>
        <w:t xml:space="preserve">Introduction</w:t>
      </w:r>
    </w:p>
    <w:p>
      <w:pPr>
        <w:pStyle w:val="FirstParagraph"/>
      </w:pPr>
      <w:r>
        <w:t xml:space="preserve">A literature review is a critical analysis of existing research on a specific topic, synthesizing key findings and identifying gaps in knowledge. This review focuses on the role of</w:t>
      </w:r>
      <w:r>
        <w:t xml:space="preserve"> </w:t>
      </w:r>
      <w:r>
        <w:rPr>
          <w:bCs/>
          <w:b/>
        </w:rPr>
        <w:t xml:space="preserve">Web Designers</w:t>
      </w:r>
      <w:r>
        <w:t xml:space="preserve"> </w:t>
      </w:r>
      <w:r>
        <w:t xml:space="preserve">in the context of</w:t>
      </w:r>
      <w:r>
        <w:t xml:space="preserve"> </w:t>
      </w:r>
      <w:r>
        <w:rPr>
          <w:bCs/>
          <w:b/>
        </w:rPr>
        <w:t xml:space="preserve">Belgium Brussels</w:t>
      </w:r>
      <w:r>
        <w:t xml:space="preserve">, highlighting their significance in shaping digital landscapes within Europe's dynamic political and cultural hub. As a city known for its multilingualism, international institutions, and technological innovation, Brussels presents unique challenges and opportunities for</w:t>
      </w:r>
      <w:r>
        <w:t xml:space="preserve"> </w:t>
      </w:r>
      <w:r>
        <w:rPr>
          <w:iCs/>
          <w:i/>
        </w:rPr>
        <w:t xml:space="preserve">web designers</w:t>
      </w:r>
      <w:r>
        <w:t xml:space="preserve">. This document explores the historical evolution, current practices, emerging trends, and regional-specific influences that define the profession in this region.</w:t>
      </w:r>
    </w:p>
    <w:bookmarkEnd w:id="20"/>
    <w:bookmarkStart w:id="21" w:name="Xe9a1ed5138bae4bb56f568ea0fb0c514b1ec8a8"/>
    <w:p>
      <w:pPr>
        <w:pStyle w:val="Heading2"/>
      </w:pPr>
      <w:r>
        <w:t xml:space="preserve">Contextual Background of Web Design in Belgium Brussels</w:t>
      </w:r>
    </w:p>
    <w:p>
      <w:pPr>
        <w:pStyle w:val="FirstParagraph"/>
      </w:pPr>
      <w:r>
        <w:t xml:space="preserve">The emergence of web design as a profession in Belgium Brussels aligns with broader digital transformations across Europe. As the de facto capital of the European Union, Brussels hosts numerous multinational corporations, international NGOs, and government bodies that prioritize digital presence. This demand has driven a growing need for skilled</w:t>
      </w:r>
      <w:r>
        <w:t xml:space="preserve"> </w:t>
      </w:r>
      <w:r>
        <w:rPr>
          <w:bCs/>
          <w:b/>
        </w:rPr>
        <w:t xml:space="preserve">web designers</w:t>
      </w:r>
      <w:r>
        <w:t xml:space="preserve"> </w:t>
      </w:r>
      <w:r>
        <w:t xml:space="preserve">who can create visually compelling, user-friendly interfaces while adhering to EU-specific regulations such as GDPR.</w:t>
      </w:r>
    </w:p>
    <w:p>
      <w:pPr>
        <w:pStyle w:val="BodyText"/>
      </w:pPr>
      <w:r>
        <w:t xml:space="preserve">Literature on this topic emphasizes the role of Brussels as a multicultural melting pot, influencing design aesthetics and client expectations. For example, studies by the Vlaams Instituut voor de Beeldende Kunsten (VIBK) highlight how</w:t>
      </w:r>
      <w:r>
        <w:t xml:space="preserve"> </w:t>
      </w:r>
      <w:r>
        <w:rPr>
          <w:iCs/>
          <w:i/>
        </w:rPr>
        <w:t xml:space="preserve">web designers</w:t>
      </w:r>
      <w:r>
        <w:t xml:space="preserve"> </w:t>
      </w:r>
      <w:r>
        <w:t xml:space="preserve">in Belgium must navigate linguistic diversity (Dutch, French, and English), often integrating multilingual interfaces into their projects. Additionally, research from the University of Brussels underscores the importance of cultural sensitivity in web design to cater to both local and international audiences.</w:t>
      </w:r>
    </w:p>
    <w:bookmarkEnd w:id="21"/>
    <w:bookmarkStart w:id="22" w:name="X4b9e8764251ba548fd0deff25511e0ac604e9c3"/>
    <w:p>
      <w:pPr>
        <w:pStyle w:val="Heading2"/>
      </w:pPr>
      <w:r>
        <w:t xml:space="preserve">Key Characteristics of Web Designers in Belgium Brussels</w:t>
      </w:r>
    </w:p>
    <w:p>
      <w:pPr>
        <w:pStyle w:val="FirstParagraph"/>
      </w:pPr>
      <w:r>
        <w:rPr>
          <w:bCs/>
          <w:b/>
        </w:rPr>
        <w:t xml:space="preserve">Web designers</w:t>
      </w:r>
      <w:r>
        <w:t xml:space="preserve"> </w:t>
      </w:r>
      <w:r>
        <w:t xml:space="preserve">operating in Belgium Brussels are distinguished by their adaptability, technical proficiency, and awareness of regulatory frameworks. A 2023 report by the Belgian Digital Economy Forum notes that local designers frequently incorporate responsive design principles to ensure accessibility across devices, reflecting the region’s tech-savvy population.</w:t>
      </w:r>
    </w:p>
    <w:p>
      <w:pPr>
        <w:pStyle w:val="BodyText"/>
      </w:pPr>
      <w:r>
        <w:t xml:space="preserve">Literature also highlights the fusion of traditional design philosophies with modern tools. For instance, case studies from freelance platforms like Upwork reveal that Brussels-based</w:t>
      </w:r>
      <w:r>
        <w:t xml:space="preserve"> </w:t>
      </w:r>
      <w:r>
        <w:rPr>
          <w:iCs/>
          <w:i/>
        </w:rPr>
        <w:t xml:space="preserve">web designers</w:t>
      </w:r>
      <w:r>
        <w:t xml:space="preserve"> </w:t>
      </w:r>
      <w:r>
        <w:t xml:space="preserve">often prioritize minimalism and user-centered design (UX), influenced by global trends but tailored to local preferences. Furthermore, collaboration with international clients necessitates a deep understanding of EU data protection laws, as emphasized in the European Commission’s guidelines on digital compliance.</w:t>
      </w:r>
    </w:p>
    <w:bookmarkEnd w:id="22"/>
    <w:bookmarkStart w:id="23" w:name="X293d6de34ada318cb2d22610e8d82afa278fe19"/>
    <w:p>
      <w:pPr>
        <w:pStyle w:val="Heading2"/>
      </w:pPr>
      <w:r>
        <w:t xml:space="preserve">Challenges Faced by Web Designers in Belgium Brussels</w:t>
      </w:r>
    </w:p>
    <w:p>
      <w:pPr>
        <w:pStyle w:val="FirstParagraph"/>
      </w:pPr>
      <w:r>
        <w:t xml:space="preserve">Despite opportunities, literature identifies challenges unique to</w:t>
      </w:r>
      <w:r>
        <w:t xml:space="preserve"> </w:t>
      </w:r>
      <w:r>
        <w:rPr>
          <w:bCs/>
          <w:b/>
        </w:rPr>
        <w:t xml:space="preserve">Belgium Brussels</w:t>
      </w:r>
      <w:r>
        <w:t xml:space="preserve">. One significant barrier is competition from global freelancers and agencies, which can undercut local pricing models. A 2021 study published in the Journal of Digital Innovation found that many small-to-medium-sized firms struggle to compete with multinational entities offering standardized solutions at lower costs.</w:t>
      </w:r>
    </w:p>
    <w:p>
      <w:pPr>
        <w:pStyle w:val="BodyText"/>
      </w:pPr>
      <w:r>
        <w:t xml:space="preserve">Another challenge is balancing the demands of diverse stakeholders. As Brussels hosts institutions such as the European Parliament and NATO,</w:t>
      </w:r>
      <w:r>
        <w:t xml:space="preserve"> </w:t>
      </w:r>
      <w:r>
        <w:rPr>
          <w:iCs/>
          <w:i/>
        </w:rPr>
        <w:t xml:space="preserve">web designers</w:t>
      </w:r>
      <w:r>
        <w:t xml:space="preserve"> </w:t>
      </w:r>
      <w:r>
        <w:t xml:space="preserve">often work on high-stakes projects requiring strict adherence to branding guidelines. Research by the Brussels Design Association suggests that this can limit creative freedom while increasing pressure for precision and compliance.</w:t>
      </w:r>
    </w:p>
    <w:bookmarkEnd w:id="23"/>
    <w:bookmarkStart w:id="24" w:name="Xb6f29260a921c5a89fe601be830d5f07a7f148f"/>
    <w:p>
      <w:pPr>
        <w:pStyle w:val="Heading2"/>
      </w:pPr>
      <w:r>
        <w:t xml:space="preserve">Emerging Trends Influencing Web Designers in Belgium Brussels</w:t>
      </w:r>
    </w:p>
    <w:p>
      <w:pPr>
        <w:pStyle w:val="FirstParagraph"/>
      </w:pPr>
      <w:r>
        <w:t xml:space="preserve">The field of web design is evolving rapidly, with trends like AI-powered tools, sustainability-focused practices, and immersive technologies gaining traction. In the context of</w:t>
      </w:r>
      <w:r>
        <w:t xml:space="preserve"> </w:t>
      </w:r>
      <w:r>
        <w:rPr>
          <w:bCs/>
          <w:b/>
        </w:rPr>
        <w:t xml:space="preserve">Belgium Brussels</w:t>
      </w:r>
      <w:r>
        <w:t xml:space="preserve">, literature indicates that designers are increasingly adopting artificial intelligence to streamline workflows. For example, generative design software enables rapid prototyping for projects targeting EU agencies or tech startups in the region.</w:t>
      </w:r>
    </w:p>
    <w:p>
      <w:pPr>
        <w:pStyle w:val="BodyText"/>
      </w:pPr>
      <w:r>
        <w:t xml:space="preserve">Sustainability has also become a focal point, with studies highlighting the environmental impact of digital practices. A 2024 whitepaper by the Brussels Green Tech Initiative notes that local</w:t>
      </w:r>
      <w:r>
        <w:t xml:space="preserve"> </w:t>
      </w:r>
      <w:r>
        <w:rPr>
          <w:iCs/>
          <w:i/>
        </w:rPr>
        <w:t xml:space="preserve">web designers</w:t>
      </w:r>
      <w:r>
        <w:t xml:space="preserve"> </w:t>
      </w:r>
      <w:r>
        <w:t xml:space="preserve">are prioritizing eco-friendly coding practices and energy-efficient hosting solutions to align with EU climate goals. This trend is supported by growing client demand for sustainable web development, as seen in reports from the Belgian Environment Agency.</w:t>
      </w:r>
    </w:p>
    <w:bookmarkEnd w:id="24"/>
    <w:bookmarkStart w:id="25" w:name="Xeeca44f054b53b8f995d694bd3bbe0c9c46ce10"/>
    <w:p>
      <w:pPr>
        <w:pStyle w:val="Heading2"/>
      </w:pPr>
      <w:r>
        <w:t xml:space="preserve">The Role of Education and Professional Development</w:t>
      </w:r>
    </w:p>
    <w:p>
      <w:pPr>
        <w:pStyle w:val="FirstParagraph"/>
      </w:pPr>
      <w:r>
        <w:t xml:space="preserve">Literature underscores the importance of education in preparing</w:t>
      </w:r>
      <w:r>
        <w:t xml:space="preserve"> </w:t>
      </w:r>
      <w:r>
        <w:rPr>
          <w:bCs/>
          <w:b/>
        </w:rPr>
        <w:t xml:space="preserve">web designers</w:t>
      </w:r>
      <w:r>
        <w:t xml:space="preserve"> </w:t>
      </w:r>
      <w:r>
        <w:t xml:space="preserve">for Brussels’ unique demands. Institutions like the Royal Academy of Fine Arts in Brussels offer specialized programs that combine technical training with cultural studies, ensuring graduates are equipped to handle multilingual projects and international client expectations. Additionally, professional organizations such as W3C Belgium provide ongoing training on emerging standards like Web Accessibility Initiative (WAI) guidelines.</w:t>
      </w:r>
    </w:p>
    <w:p>
      <w:pPr>
        <w:pStyle w:val="BodyText"/>
      </w:pPr>
      <w:r>
        <w:t xml:space="preserve">Research by the University of Liège further highlights the role of networking in Brussels’ design community. Events like Bruxelles Digital Week foster collaboration between designers, developers, and policymakers, creating an ecosystem where innovation thrives.</w:t>
      </w:r>
    </w:p>
    <w:bookmarkEnd w:id="25"/>
    <w:bookmarkStart w:id="26" w:name="conclusion"/>
    <w:p>
      <w:pPr>
        <w:pStyle w:val="Heading2"/>
      </w:pPr>
      <w:r>
        <w:t xml:space="preserve">Conclusion</w:t>
      </w:r>
    </w:p>
    <w:p>
      <w:pPr>
        <w:pStyle w:val="FirstParagraph"/>
      </w:pPr>
      <w:r>
        <w:t xml:space="preserve">In summary, this literature review illustrates the multifaceted role of</w:t>
      </w:r>
      <w:r>
        <w:t xml:space="preserve"> </w:t>
      </w:r>
      <w:r>
        <w:rPr>
          <w:bCs/>
          <w:b/>
        </w:rPr>
        <w:t xml:space="preserve">web designers</w:t>
      </w:r>
      <w:r>
        <w:t xml:space="preserve"> </w:t>
      </w:r>
      <w:r>
        <w:t xml:space="preserve">in</w:t>
      </w:r>
      <w:r>
        <w:t xml:space="preserve"> </w:t>
      </w:r>
      <w:r>
        <w:rPr>
          <w:iCs/>
          <w:i/>
        </w:rPr>
        <w:t xml:space="preserve">Belgium Brussels</w:t>
      </w:r>
      <w:r>
        <w:t xml:space="preserve">. Their work is shaped by the region’s cultural diversity, regulatory environment, and technological advancements. As the city continues to evolve as a digital hub,</w:t>
      </w:r>
      <w:r>
        <w:t xml:space="preserve"> </w:t>
      </w:r>
      <w:r>
        <w:rPr>
          <w:iCs/>
          <w:i/>
        </w:rPr>
        <w:t xml:space="preserve">web designers</w:t>
      </w:r>
      <w:r>
        <w:t xml:space="preserve"> </w:t>
      </w:r>
      <w:r>
        <w:t xml:space="preserve">will need to remain agile, embracing new tools while addressing challenges such as competition and compliance. Future research should explore the long-term impact of AI on creative workflows in this region and how Brussels’ unique identity influences global web design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Belgium Brussels</dc:title>
  <dc:creator/>
  <dc:language>en</dc:language>
  <cp:keywords/>
  <dcterms:created xsi:type="dcterms:W3CDTF">2026-07-23T20:06:13Z</dcterms:created>
  <dcterms:modified xsi:type="dcterms:W3CDTF">2026-07-23T20:06:13Z</dcterms:modified>
</cp:coreProperties>
</file>

<file path=docProps/custom.xml><?xml version="1.0" encoding="utf-8"?>
<Properties xmlns="http://schemas.openxmlformats.org/officeDocument/2006/custom-properties" xmlns:vt="http://schemas.openxmlformats.org/officeDocument/2006/docPropsVTypes"/>
</file>