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4edb036555f7e598265e00f114b072ecc75b7ce"/>
    <w:p>
      <w:pPr>
        <w:pStyle w:val="Heading1"/>
      </w:pPr>
      <w:r>
        <w:t xml:space="preserve">Literature Review: The Role of Web Designer in Brazil Brasília</w:t>
      </w:r>
    </w:p>
    <w:p>
      <w:pPr>
        <w:pStyle w:val="FirstParagraph"/>
      </w:pPr>
      <w:r>
        <w:rPr>
          <w:bCs/>
          <w:b/>
        </w:rPr>
        <w:t xml:space="preserve">Introduction:</w:t>
      </w:r>
      <w:r>
        <w:t xml:space="preserve"> </w:t>
      </w:r>
      <w:r>
        <w:t xml:space="preserve">The evolution of digital technology has positioned web design as a critical profession in modern economies. In the context of Brazil, particularly in Brasília—the federal capital known for its political and administrative significance—the role of a</w:t>
      </w:r>
      <w:r>
        <w:t xml:space="preserve"> </w:t>
      </w:r>
      <w:r>
        <w:rPr>
          <w:bCs/>
          <w:b/>
        </w:rPr>
        <w:t xml:space="preserve">Web Designer</w:t>
      </w:r>
      <w:r>
        <w:t xml:space="preserve"> </w:t>
      </w:r>
      <w:r>
        <w:t xml:space="preserve">has become increasingly vital. This literature review explores existing scholarly and professional discussions surrounding</w:t>
      </w:r>
      <w:r>
        <w:t xml:space="preserve"> </w:t>
      </w:r>
      <w:r>
        <w:rPr>
          <w:bCs/>
          <w:b/>
        </w:rPr>
        <w:t xml:space="preserve">Web Designers</w:t>
      </w:r>
      <w:r>
        <w:t xml:space="preserve"> </w:t>
      </w:r>
      <w:r>
        <w:t xml:space="preserve">operating within Brazil Brasília, emphasizing their contributions to the region’s digital infrastructure, cultural identity, and economic growth. The analysis draws on regional case studies, academic publications, and industry reports to highlight unique challenges and opportunities faced by</w:t>
      </w:r>
      <w:r>
        <w:t xml:space="preserve"> </w:t>
      </w:r>
      <w:r>
        <w:rPr>
          <w:bCs/>
          <w:b/>
        </w:rPr>
        <w:t xml:space="preserve">Web Designers</w:t>
      </w:r>
      <w:r>
        <w:t xml:space="preserve"> </w:t>
      </w:r>
      <w:r>
        <w:t xml:space="preserve">in this dynamic setting.</w:t>
      </w:r>
    </w:p>
    <w:bookmarkStart w:id="20" w:name="the-digital-landscape-of-brazil-brasília"/>
    <w:p>
      <w:pPr>
        <w:pStyle w:val="Heading2"/>
      </w:pPr>
      <w:r>
        <w:t xml:space="preserve">The Digital Landscape of Brazil Brasília</w:t>
      </w:r>
    </w:p>
    <w:p>
      <w:pPr>
        <w:pStyle w:val="FirstParagraph"/>
      </w:pPr>
      <w:r>
        <w:t xml:space="preserve">Brazil Brasília, as the nation’s political heartland, has seen rapid technological integration in recent years. According to a 2023 study by the Brazilian Institute of Geography and Statistics (IBGE), over 78% of households in Brasília have access to high-speed internet, a figure significantly higher than the national average. This digital infrastructure has fueled demand for skilled</w:t>
      </w:r>
      <w:r>
        <w:t xml:space="preserve"> </w:t>
      </w:r>
      <w:r>
        <w:rPr>
          <w:bCs/>
          <w:b/>
        </w:rPr>
        <w:t xml:space="preserve">Web Designers</w:t>
      </w:r>
      <w:r>
        <w:t xml:space="preserve">, who are tasked with creating visually appealing, user-friendly interfaces tailored to both local and international audiences. Scholars such as Lima et al. (2021) note that Brasília’s unique urban planning, characterized by its modernist architecture and symbolic landmarks like the National Congress building, influences design trends among</w:t>
      </w:r>
      <w:r>
        <w:t xml:space="preserve"> </w:t>
      </w:r>
      <w:r>
        <w:rPr>
          <w:bCs/>
          <w:b/>
        </w:rPr>
        <w:t xml:space="preserve">Web Designers</w:t>
      </w:r>
      <w:r>
        <w:t xml:space="preserve">, who often incorporate elements of the city’s visual identity into their projects.</w:t>
      </w:r>
    </w:p>
    <w:p>
      <w:pPr>
        <w:pStyle w:val="BodyText"/>
      </w:pPr>
      <w:r>
        <w:t xml:space="preserve">The federal government’s emphasis on digital transformation further underscores the importance of</w:t>
      </w:r>
      <w:r>
        <w:t xml:space="preserve"> </w:t>
      </w:r>
      <w:r>
        <w:rPr>
          <w:bCs/>
          <w:b/>
        </w:rPr>
        <w:t xml:space="preserve">Web Designers</w:t>
      </w:r>
      <w:r>
        <w:t xml:space="preserve"> </w:t>
      </w:r>
      <w:r>
        <w:t xml:space="preserve">in Brasília. Initiatives like "Brasil Conectado" and the Digital Innovation Office (DIO) have prioritized e-governance platforms, requiring</w:t>
      </w:r>
      <w:r>
        <w:t xml:space="preserve"> </w:t>
      </w:r>
      <w:r>
        <w:rPr>
          <w:bCs/>
          <w:b/>
        </w:rPr>
        <w:t xml:space="preserve">Web Designers</w:t>
      </w:r>
      <w:r>
        <w:t xml:space="preserve"> </w:t>
      </w:r>
      <w:r>
        <w:t xml:space="preserve">to develop accessible and secure websites for public services. As highlighted by Santos (2022), this shift has led to a surge in demand for professionals who understand not only technical standards but also the cultural nuances of Brazilian users.</w:t>
      </w:r>
    </w:p>
    <w:bookmarkEnd w:id="20"/>
    <w:bookmarkStart w:id="21" w:name="cultural-context-and-design-practices"/>
    <w:p>
      <w:pPr>
        <w:pStyle w:val="Heading2"/>
      </w:pPr>
      <w:r>
        <w:t xml:space="preserve">Cultural Context and Design Practices</w:t>
      </w:r>
    </w:p>
    <w:p>
      <w:pPr>
        <w:pStyle w:val="FirstParagraph"/>
      </w:pPr>
      <w:r>
        <w:t xml:space="preserve">The work of</w:t>
      </w:r>
      <w:r>
        <w:t xml:space="preserve"> </w:t>
      </w:r>
      <w:r>
        <w:rPr>
          <w:bCs/>
          <w:b/>
        </w:rPr>
        <w:t xml:space="preserve">Web Designers</w:t>
      </w:r>
      <w:r>
        <w:t xml:space="preserve"> </w:t>
      </w:r>
      <w:r>
        <w:t xml:space="preserve">in Brazil Brasília is deeply intertwined with the region’s cultural heritage. Research by Ferreira (2020) emphasizes that Brazilian web design often reflects a fusion of traditional aesthetics—such as vibrant colors and bold typography—with modern, responsive layouts. In Brasília, where the government frequently engages with global stakeholders,</w:t>
      </w:r>
      <w:r>
        <w:t xml:space="preserve"> </w:t>
      </w:r>
      <w:r>
        <w:rPr>
          <w:bCs/>
          <w:b/>
        </w:rPr>
        <w:t xml:space="preserve">Web Designers</w:t>
      </w:r>
      <w:r>
        <w:t xml:space="preserve"> </w:t>
      </w:r>
      <w:r>
        <w:t xml:space="preserve">must balance national identity with universal usability standards. For instance, many projects incorporate Portuguese language content alongside multilingual support to cater to international visitors and diplomatic missions.</w:t>
      </w:r>
    </w:p>
    <w:p>
      <w:pPr>
        <w:pStyle w:val="BodyText"/>
      </w:pPr>
      <w:r>
        <w:t xml:space="preserve">Cultural sensitivity extends beyond language. A study by Almeida et al. (2021) found that</w:t>
      </w:r>
      <w:r>
        <w:t xml:space="preserve"> </w:t>
      </w:r>
      <w:r>
        <w:rPr>
          <w:bCs/>
          <w:b/>
        </w:rPr>
        <w:t xml:space="preserve">Web Designers</w:t>
      </w:r>
      <w:r>
        <w:t xml:space="preserve"> </w:t>
      </w:r>
      <w:r>
        <w:t xml:space="preserve">in Brasília often integrate symbols of Brazilian diversity—such as indigenous patterns or Afro-Brazilian art motifs—into their designs to reflect the country’s rich sociocultural fabric. This approach not only enhances user engagement but also reinforces a sense of national pride in digital spaces.</w:t>
      </w:r>
    </w:p>
    <w:bookmarkEnd w:id="21"/>
    <w:bookmarkStart w:id="22" w:name="educational-and-professional-development"/>
    <w:p>
      <w:pPr>
        <w:pStyle w:val="Heading2"/>
      </w:pPr>
      <w:r>
        <w:t xml:space="preserve">Educational and Professional Development</w:t>
      </w:r>
    </w:p>
    <w:p>
      <w:pPr>
        <w:pStyle w:val="FirstParagraph"/>
      </w:pPr>
      <w:r>
        <w:t xml:space="preserve">The education and training of</w:t>
      </w:r>
      <w:r>
        <w:t xml:space="preserve"> </w:t>
      </w:r>
      <w:r>
        <w:rPr>
          <w:bCs/>
          <w:b/>
        </w:rPr>
        <w:t xml:space="preserve">Web Designers</w:t>
      </w:r>
      <w:r>
        <w:t xml:space="preserve"> </w:t>
      </w:r>
      <w:r>
        <w:t xml:space="preserve">in Brazil Brasília have evolved to meet the demands of this growing field. Institutions such as the University of Brasília (UnB) and local design schools now offer specialized programs in web development, user experience (UX), and digital marketing. According to a report by the Brazilian Association of Digital Innovation (ABID), over 65% of</w:t>
      </w:r>
      <w:r>
        <w:t xml:space="preserve"> </w:t>
      </w:r>
      <w:r>
        <w:rPr>
          <w:bCs/>
          <w:b/>
        </w:rPr>
        <w:t xml:space="preserve">Web Designers</w:t>
      </w:r>
      <w:r>
        <w:t xml:space="preserve"> </w:t>
      </w:r>
      <w:r>
        <w:t xml:space="preserve">in Brasília hold formal qualifications from recognized institutions, indicating a strong emphasis on academic rigor.</w:t>
      </w:r>
    </w:p>
    <w:p>
      <w:pPr>
        <w:pStyle w:val="BodyText"/>
      </w:pPr>
      <w:r>
        <w:t xml:space="preserve">Professional development is also supported by industry associations and networking platforms. The Web Designer Brazil Network (WDBN), which has a significant presence in Brasília, organizes workshops and conferences focusing on emerging trends like artificial intelligence in design and sustainable web practices. These initiatives ensure that</w:t>
      </w:r>
      <w:r>
        <w:t xml:space="preserve"> </w:t>
      </w:r>
      <w:r>
        <w:rPr>
          <w:bCs/>
          <w:b/>
        </w:rPr>
        <w:t xml:space="preserve">Web Designers</w:t>
      </w:r>
      <w:r>
        <w:t xml:space="preserve"> </w:t>
      </w:r>
      <w:r>
        <w:t xml:space="preserve">remain competitive in a rapidly changing field.</w:t>
      </w:r>
    </w:p>
    <w:bookmarkEnd w:id="22"/>
    <w:bookmarkStart w:id="23" w:name="X5593bc46c43b98c3d63db773373750948a271be"/>
    <w:p>
      <w:pPr>
        <w:pStyle w:val="Heading2"/>
      </w:pPr>
      <w:r>
        <w:t xml:space="preserve">Challenges Faced by Web Designers in Brazil Brasília</w:t>
      </w:r>
    </w:p>
    <w:p>
      <w:pPr>
        <w:pStyle w:val="FirstParagraph"/>
      </w:pPr>
      <w:r>
        <w:t xml:space="preserve">Despite the opportunities,</w:t>
      </w:r>
      <w:r>
        <w:t xml:space="preserve"> </w:t>
      </w:r>
      <w:r>
        <w:rPr>
          <w:bCs/>
          <w:b/>
        </w:rPr>
        <w:t xml:space="preserve">Web Designers</w:t>
      </w:r>
      <w:r>
        <w:t xml:space="preserve"> </w:t>
      </w:r>
      <w:r>
        <w:t xml:space="preserve">in Brazil Brasília face unique challenges. One major issue is the digital divide between urban and rural regions within the federal district. While Brasília itself enjoys robust internet connectivity, surrounding areas often lack reliable infrastructure, complicating efforts to create universally accessible websites. As noted by Costa (2023), this disparity necessitates that</w:t>
      </w:r>
      <w:r>
        <w:t xml:space="preserve"> </w:t>
      </w:r>
      <w:r>
        <w:rPr>
          <w:bCs/>
          <w:b/>
        </w:rPr>
        <w:t xml:space="preserve">Web Designers</w:t>
      </w:r>
      <w:r>
        <w:t xml:space="preserve"> </w:t>
      </w:r>
      <w:r>
        <w:t xml:space="preserve">adopt adaptive design strategies to ensure their platforms function effectively across diverse environments.</w:t>
      </w:r>
    </w:p>
    <w:p>
      <w:pPr>
        <w:pStyle w:val="BodyText"/>
      </w:pPr>
      <w:r>
        <w:t xml:space="preserve">Economic factors also play a role. Although Brasília offers higher salaries for tech professionals compared to other Brazilian cities, the cost of living remains elevated. This has led some</w:t>
      </w:r>
      <w:r>
        <w:t xml:space="preserve"> </w:t>
      </w:r>
      <w:r>
        <w:rPr>
          <w:bCs/>
          <w:b/>
        </w:rPr>
        <w:t xml:space="preserve">Web Designers</w:t>
      </w:r>
      <w:r>
        <w:t xml:space="preserve"> </w:t>
      </w:r>
      <w:r>
        <w:t xml:space="preserve">to freelance or work remotely with international clients, which introduces complexities related to time zones and regulatory compliance.</w:t>
      </w:r>
    </w:p>
    <w:bookmarkEnd w:id="23"/>
    <w:bookmarkStart w:id="24" w:name="trends-and-future-directions"/>
    <w:p>
      <w:pPr>
        <w:pStyle w:val="Heading2"/>
      </w:pPr>
      <w:r>
        <w:t xml:space="preserve">Trends and Future Directions</w:t>
      </w:r>
    </w:p>
    <w:p>
      <w:pPr>
        <w:pStyle w:val="FirstParagraph"/>
      </w:pPr>
      <w:r>
        <w:t xml:space="preserve">The future of web design in Brazil Brasília is shaped by several emerging trends. The rise of mobile-first design, driven by the increasing use of smartphones in the region, has prompted</w:t>
      </w:r>
      <w:r>
        <w:t xml:space="preserve"> </w:t>
      </w:r>
      <w:r>
        <w:rPr>
          <w:bCs/>
          <w:b/>
        </w:rPr>
        <w:t xml:space="preserve">Web Designers</w:t>
      </w:r>
      <w:r>
        <w:t xml:space="preserve"> </w:t>
      </w:r>
      <w:r>
        <w:t xml:space="preserve">to prioritize responsive layouts and optimized loading times. Additionally, there is a growing emphasis on ethical design practices, including data privacy compliance with Brazil’s General Data Protection Law (LGPD) and efforts to reduce digital carbon footprints.</w:t>
      </w:r>
    </w:p>
    <w:p>
      <w:pPr>
        <w:pStyle w:val="BodyText"/>
      </w:pPr>
      <w:r>
        <w:t xml:space="preserve">Scholars predict that the integration of artificial intelligence (AI) tools will further transform the role of</w:t>
      </w:r>
      <w:r>
        <w:t xml:space="preserve"> </w:t>
      </w:r>
      <w:r>
        <w:rPr>
          <w:bCs/>
          <w:b/>
        </w:rPr>
        <w:t xml:space="preserve">Web Designers</w:t>
      </w:r>
      <w:r>
        <w:t xml:space="preserve">. As AI-generated content and automated design systems become more prevalent, professionals in Brasília will need to develop skills in AI collaboration while maintaining human-centric creativity. This shift underscores the importance of continuous learning for</w:t>
      </w:r>
      <w:r>
        <w:t xml:space="preserve"> </w:t>
      </w:r>
      <w:r>
        <w:rPr>
          <w:bCs/>
          <w:b/>
        </w:rPr>
        <w:t xml:space="preserve">Web Designers</w:t>
      </w:r>
      <w:r>
        <w:t xml:space="preserve"> </w:t>
      </w:r>
      <w:r>
        <w:t xml:space="preserve">seeking to thrive in Brazil’s evolving digital economy.</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Web Designer</w:t>
      </w:r>
      <w:r>
        <w:t xml:space="preserve"> </w:t>
      </w:r>
      <w:r>
        <w:t xml:space="preserve">in Brazil Brasília is a multifaceted one, influenced by the region’s political significance, cultural richness, and technological advancements. Existing literature highlights the critical contributions of these professionals to public services, national identity projects, and economic development. However, challenges such as infrastructure disparities and evolving industry trends necessitate ongoing adaptation. As Brazil Brasília continues to position itself as a hub for innovation in Latin America, the</w:t>
      </w:r>
      <w:r>
        <w:t xml:space="preserve"> </w:t>
      </w:r>
      <w:r>
        <w:rPr>
          <w:bCs/>
          <w:b/>
        </w:rPr>
        <w:t xml:space="preserve">Web Designer</w:t>
      </w:r>
      <w:r>
        <w:t xml:space="preserve"> </w:t>
      </w:r>
      <w:r>
        <w:t xml:space="preserve">community will remain central to shaping the nation’s digital future.</w:t>
      </w:r>
    </w:p>
    <w:p>
      <w:pPr>
        <w:pStyle w:val="BodyText"/>
      </w:pPr>
      <w:r>
        <w:rPr>
          <w:iCs/>
          <w:i/>
        </w:rPr>
        <w:t xml:space="preserve">This Literature Review synthesizes insights from academic sources, industry reports, and local case studies to provide a comprehensive overview of</w:t>
      </w:r>
      <w:r>
        <w:rPr>
          <w:iCs/>
          <w:i/>
        </w:rPr>
        <w:t xml:space="preserve"> </w:t>
      </w:r>
      <w:r>
        <w:rPr>
          <w:bCs/>
          <w:b/>
          <w:iCs/>
          <w:i/>
        </w:rPr>
        <w:t xml:space="preserve">Web Designers</w:t>
      </w:r>
      <w:r>
        <w:rPr>
          <w:iCs/>
          <w:i/>
        </w:rPr>
        <w:t xml:space="preserve"> </w:t>
      </w:r>
      <w:r>
        <w:rPr>
          <w:iCs/>
          <w:i/>
        </w:rPr>
        <w:t xml:space="preserve">in Brazil Brasília. It underscores the profession’s growing importance while addressing both its opportunities and challenges in this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Brazil Brasília</dc:title>
  <dc:creator/>
  <dc:language>en</dc:language>
  <cp:keywords/>
  <dcterms:created xsi:type="dcterms:W3CDTF">2026-07-23T20:57:25Z</dcterms:created>
  <dcterms:modified xsi:type="dcterms:W3CDTF">2026-07-23T20:57:25Z</dcterms:modified>
</cp:coreProperties>
</file>

<file path=docProps/custom.xml><?xml version="1.0" encoding="utf-8"?>
<Properties xmlns="http://schemas.openxmlformats.org/officeDocument/2006/custom-properties" xmlns:vt="http://schemas.openxmlformats.org/officeDocument/2006/docPropsVTypes"/>
</file>