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fd728b186b61f4a25f07dac2cf254426f529310"/>
    <w:p>
      <w:pPr>
        <w:pStyle w:val="Heading1"/>
      </w:pPr>
      <w:r>
        <w:t xml:space="preserve">Literature Review: Web Designers in Canada Montreal</w:t>
      </w:r>
    </w:p>
    <w:p>
      <w:pPr>
        <w:pStyle w:val="FirstParagraph"/>
      </w:pPr>
      <w:r>
        <w:rPr>
          <w:bCs/>
          <w:b/>
        </w:rPr>
        <w:t xml:space="preserve">Literature Review:</w:t>
      </w:r>
      <w:r>
        <w:t xml:space="preserve"> </w:t>
      </w:r>
      <w:r>
        <w:t xml:space="preserve">This document serves as a comprehensive analysis of the existing scholarly, professional, and industry-related literature on the role and significance of Web Designers in Canada's Montreal. The review synthesizes key themes, trends, challenges, and opportunities for Web Designers operating within this specific geographic and cultural context. By focusing on</w:t>
      </w:r>
      <w:r>
        <w:t xml:space="preserve"> </w:t>
      </w:r>
      <w:r>
        <w:rPr>
          <w:iCs/>
          <w:i/>
        </w:rPr>
        <w:t xml:space="preserve">Web Designer</w:t>
      </w:r>
      <w:r>
        <w:t xml:space="preserve"> </w:t>
      </w:r>
      <w:r>
        <w:t xml:space="preserve">practices in</w:t>
      </w:r>
      <w:r>
        <w:t xml:space="preserve"> </w:t>
      </w:r>
      <w:r>
        <w:rPr>
          <w:iCs/>
          <w:i/>
        </w:rPr>
        <w:t xml:space="preserve">Canada Montreal</w:t>
      </w:r>
      <w:r>
        <w:t xml:space="preserve">, this review aims to bridge the gap between theoretical knowledge and practical applications in a rapidly evolving digital landscape.</w:t>
      </w:r>
    </w:p>
    <w:bookmarkStart w:id="20" w:name="X555588510e673e1edfac05ecab16e49d65e18d7"/>
    <w:p>
      <w:pPr>
        <w:pStyle w:val="Heading2"/>
      </w:pPr>
      <w:r>
        <w:t xml:space="preserve">Historical Context of Web Design in Montreal</w:t>
      </w:r>
    </w:p>
    <w:p>
      <w:pPr>
        <w:pStyle w:val="FirstParagraph"/>
      </w:pPr>
      <w:r>
        <w:t xml:space="preserve">The evolution of Web Design as a profession has been closely tied to technological advancements and global digital trends. In Canada's Montreal, this trajectory has been influenced by the city's unique position as a bilingual (English and French) hub with a rich cultural heritage and growing tech ecosystem. Early studies on web design in Montreal highlight the transition from static HTML-based websites to dynamic, user-centric platforms driven by technologies like CSS3, JavaScript frameworks (e.g., React), and content management systems (CMS) such as WordPress.</w:t>
      </w:r>
    </w:p>
    <w:p>
      <w:pPr>
        <w:pStyle w:val="BodyText"/>
      </w:pPr>
      <w:r>
        <w:t xml:space="preserve">Research conducted by the Montreal Digital Innovation Council (2020) indicates that local Web Designers have increasingly adopted responsive design principles to cater to the region's diverse demographics. This shift aligns with global trends but is amplified by Montreal's role as a bilingual city, where Web Designers must address accessibility and localization needs for both English and French-speaking audiences.</w:t>
      </w:r>
    </w:p>
    <w:bookmarkEnd w:id="20"/>
    <w:bookmarkStart w:id="21" w:name="key-trends-in-web-design-practices"/>
    <w:p>
      <w:pPr>
        <w:pStyle w:val="Heading2"/>
      </w:pPr>
      <w:r>
        <w:t xml:space="preserve">Key Trends in Web Design Practices</w:t>
      </w:r>
    </w:p>
    <w:p>
      <w:pPr>
        <w:pStyle w:val="FirstParagraph"/>
      </w:pPr>
      <w:r>
        <w:t xml:space="preserve">Recent literature underscores several trends shaping the work of Web Designers in Montreal. One prominent trend is the emphasis on user experience (UX) design, which prioritizes intuitive navigation, mobile responsiveness, and accessibility compliance (e.g., WCAG 2.1 standards). A 2021 study by Concordia University’s School of Computer Science highlights how Montreal-based Web Designers integrate UX principles to meet the needs of a tech-savvy population that includes students, professionals in AI and gaming industries, and international visitors.</w:t>
      </w:r>
    </w:p>
    <w:p>
      <w:pPr>
        <w:pStyle w:val="BodyText"/>
      </w:pPr>
      <w:r>
        <w:t xml:space="preserve">Another significant trend is the rise of minimalist aesthetics and clean layouts, often referred to as "flat design." This approach is favored for its simplicity and scalability across devices. Additionally, Montreal's Web Designers are increasingly leveraging local cultural elements—such as indigenous art motifs or魁北克 (Québécois) heritage themes—to create visually distinct websites that resonate with the community.</w:t>
      </w:r>
    </w:p>
    <w:bookmarkEnd w:id="21"/>
    <w:bookmarkStart w:id="22" w:name="X729cb627e3d84b67d6e51826e6fabd62cb542c7"/>
    <w:p>
      <w:pPr>
        <w:pStyle w:val="Heading2"/>
      </w:pPr>
      <w:r>
        <w:t xml:space="preserve">Challenges Faced by Web Designers in Montreal</w:t>
      </w:r>
    </w:p>
    <w:p>
      <w:pPr>
        <w:pStyle w:val="FirstParagraph"/>
      </w:pPr>
      <w:r>
        <w:t xml:space="preserve">Despite the opportunities, Web Designers in Montreal face unique challenges. A 2023 report by McGill University’s Department of Communication notes that competition is fierce due to the city's concentration of tech startups and agencies. This saturation necessitates that designers differentiate themselves through niche expertise, such as e-commerce solutions for local businesses or sustainable web practices aligned with Montreal's environmental policies.</w:t>
      </w:r>
    </w:p>
    <w:p>
      <w:pPr>
        <w:pStyle w:val="BodyText"/>
      </w:pPr>
      <w:r>
        <w:t xml:space="preserve">Another challenge is the balancing act between creative freedom and client demands. Many Web Designers in Montreal report pressure to incorporate "trendy" elements while ensuring long-term usability and scalability. Furthermore, the bilingual nature of the city requires designers to navigate cultural sensitivities when creating content or visual elements for both English and French-speaking audiences.</w:t>
      </w:r>
    </w:p>
    <w:bookmarkEnd w:id="22"/>
    <w:bookmarkStart w:id="23" w:name="opportunities-for-innovation"/>
    <w:p>
      <w:pPr>
        <w:pStyle w:val="Heading2"/>
      </w:pPr>
      <w:r>
        <w:t xml:space="preserve">Opportunities for Innovation</w:t>
      </w:r>
    </w:p>
    <w:p>
      <w:pPr>
        <w:pStyle w:val="FirstParagraph"/>
      </w:pPr>
      <w:r>
        <w:t xml:space="preserve">The Montreal web design landscape offers numerous opportunities for innovation. The city's thriving gaming industry (home to companies like Ubisoft) has spurred demand for interactive and immersive web experiences, such as 3D animations or gamified interfaces. Additionally, the growth of the AI sector has created a niche market for Web Designers specializing in data visualization tools or AI-powered chatbots tailored to Montreal’s businesses.</w:t>
      </w:r>
    </w:p>
    <w:p>
      <w:pPr>
        <w:pStyle w:val="BodyText"/>
      </w:pPr>
      <w:r>
        <w:t xml:space="preserve">Montreal's government initiatives, such as the Digital Montreal Strategy (2022), have also fostered collaboration between local designers and international tech firms. This environment encourages knowledge exchange and the adoption of cutting-edge technologies like augmented reality (AR) or blockchain-based design solutions.</w:t>
      </w:r>
    </w:p>
    <w:bookmarkEnd w:id="23"/>
    <w:bookmarkStart w:id="24" w:name="cultural-and-economic-influences"/>
    <w:p>
      <w:pPr>
        <w:pStyle w:val="Heading2"/>
      </w:pPr>
      <w:r>
        <w:t xml:space="preserve">Cultural and Economic Influences</w:t>
      </w:r>
    </w:p>
    <w:p>
      <w:pPr>
        <w:pStyle w:val="FirstParagraph"/>
      </w:pPr>
      <w:r>
        <w:t xml:space="preserve">The cultural diversity of Montreal plays a pivotal role in shaping the work of Web Designers. A 2021 study by the University of Montreal’s Faculty of Arts and Sciences found that designers often incorporate multicultural elements into their projects, such as multilingual support or culturally relevant color schemes. This approach not only enhances user engagement but also reinforces the city's identity as a cosmopolitan center.</w:t>
      </w:r>
    </w:p>
    <w:p>
      <w:pPr>
        <w:pStyle w:val="BodyText"/>
      </w:pPr>
      <w:r>
        <w:t xml:space="preserve">Economically, Montreal's status as a bilingual financial hub has driven demand for Web Designers who can create websites that appeal to both local and global markets. For instance, startups targeting international clients often require designs that are adaptable to different regions while maintaining a consistent brand identity.</w:t>
      </w:r>
    </w:p>
    <w:bookmarkEnd w:id="24"/>
    <w:bookmarkStart w:id="25" w:name="future-directions"/>
    <w:p>
      <w:pPr>
        <w:pStyle w:val="Heading2"/>
      </w:pPr>
      <w:r>
        <w:t xml:space="preserve">Future Directions</w:t>
      </w:r>
    </w:p>
    <w:p>
      <w:pPr>
        <w:pStyle w:val="FirstParagraph"/>
      </w:pPr>
      <w:r>
        <w:t xml:space="preserve">The future of Web Designers in Montreal is likely to be shaped by emerging technologies and evolving user expectations. A 2023 whitepaper by the Quebec Association of Web Professionals predicts increased demand for AI-integrated design tools, such as generative design algorithms or automated accessibility checks. Additionally, sustainability will remain a priority, with designers exploring ways to reduce website carbon footprints through optimized code and eco-friendly hosting solutions.</w:t>
      </w:r>
    </w:p>
    <w:p>
      <w:pPr>
        <w:pStyle w:val="BodyText"/>
      </w:pPr>
      <w:r>
        <w:t xml:space="preserve">Education and training will also play a critical role. Institutions like the Collège de Maisonneuve and the Cégep du Vieux-Montréal are expanding their web design curricula to include skills in AR/VR design, ethical hacking for web security, and cross-cultural communication strategies.</w:t>
      </w:r>
    </w:p>
    <w:bookmarkEnd w:id="25"/>
    <w:bookmarkStart w:id="26" w:name="conclusion"/>
    <w:p>
      <w:pPr>
        <w:pStyle w:val="Heading2"/>
      </w:pPr>
      <w:r>
        <w:t xml:space="preserve">Conclusion</w:t>
      </w:r>
    </w:p>
    <w:p>
      <w:pPr>
        <w:pStyle w:val="FirstParagraph"/>
      </w:pPr>
      <w:r>
        <w:t xml:space="preserve">In conclusion, this Literature Review highlights the dynamic interplay between Web Designers and the unique socio-economic context of Canada Montreal. The field is characterized by a blend of global trends and local influences, creating opportunities for innovation while posing challenges related to cultural sensitivity, competition, and technological adaptation. As Montreal continues to grow as a digital hub in North America, the role of Web Designers will remain central to shaping its online presence and fostering inclusive digital experiences.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Web Designers in Canada Montreal</dc:title>
  <dc:creator/>
  <dc:language>en</dc:language>
  <cp:keywords/>
  <dcterms:created xsi:type="dcterms:W3CDTF">2026-07-21T02:29:56Z</dcterms:created>
  <dcterms:modified xsi:type="dcterms:W3CDTF">2026-07-21T02:29:56Z</dcterms:modified>
</cp:coreProperties>
</file>

<file path=docProps/custom.xml><?xml version="1.0" encoding="utf-8"?>
<Properties xmlns="http://schemas.openxmlformats.org/officeDocument/2006/custom-properties" xmlns:vt="http://schemas.openxmlformats.org/officeDocument/2006/docPropsVTypes"/>
</file>