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d294dc753a97e7734455b2321281446091a97c0"/>
    <w:p>
      <w:pPr>
        <w:pStyle w:val="Heading1"/>
      </w:pPr>
      <w:r>
        <w:t xml:space="preserve">Literature Review: The Role of a Web Designer in Canada Toronto</w:t>
      </w:r>
    </w:p>
    <w:p>
      <w:pPr>
        <w:pStyle w:val="FirstParagraph"/>
      </w:pPr>
      <w:r>
        <w:rPr>
          <w:bCs/>
          <w:b/>
        </w:rPr>
        <w:t xml:space="preserve">Introduction:</w:t>
      </w:r>
      <w:r>
        <w:t xml:space="preserve"> </w:t>
      </w:r>
      <w:r>
        <w:t xml:space="preserve">This Literature Review explores the evolving role of a</w:t>
      </w:r>
      <w:r>
        <w:t xml:space="preserve"> </w:t>
      </w:r>
      <w:r>
        <w:rPr>
          <w:bCs/>
          <w:b/>
        </w:rPr>
        <w:t xml:space="preserve">Web Designer</w:t>
      </w:r>
      <w:r>
        <w:t xml:space="preserve"> </w:t>
      </w:r>
      <w:r>
        <w:t xml:space="preserve">within the context of</w:t>
      </w:r>
      <w:r>
        <w:t xml:space="preserve"> </w:t>
      </w:r>
      <w:r>
        <w:rPr>
          <w:bCs/>
          <w:b/>
        </w:rPr>
        <w:t xml:space="preserve">Canada Toronto</w:t>
      </w:r>
      <w:r>
        <w:t xml:space="preserve">, emphasizing the unique challenges and opportunities this field presents. As one of Canada’s most dynamic urban centers, Toronto has emerged as a hub for technology, creativity, and innovation. The convergence of these factors has significantly influenced the demand for skilled Web Designers who can navigate both technical and cultural nuances to create effective digital experiences tailored to Toronto’s diverse population.</w:t>
      </w:r>
    </w:p>
    <w:bookmarkStart w:id="20" w:name="X85b79f3792a0b8941da1f547f4825b516489f95"/>
    <w:p>
      <w:pPr>
        <w:pStyle w:val="Heading2"/>
      </w:pPr>
      <w:r>
        <w:t xml:space="preserve">1. The Evolution of the Web Designer in Canada</w:t>
      </w:r>
    </w:p>
    <w:p>
      <w:pPr>
        <w:pStyle w:val="FirstParagraph"/>
      </w:pPr>
      <w:r>
        <w:t xml:space="preserve">The role of a</w:t>
      </w:r>
      <w:r>
        <w:t xml:space="preserve"> </w:t>
      </w:r>
      <w:r>
        <w:rPr>
          <w:bCs/>
          <w:b/>
        </w:rPr>
        <w:t xml:space="preserve">Web Designer</w:t>
      </w:r>
      <w:r>
        <w:t xml:space="preserve"> </w:t>
      </w:r>
      <w:r>
        <w:t xml:space="preserve">has undergone substantial transformation over the past two decades, driven by advancements in technology and shifting user expectations. In</w:t>
      </w:r>
      <w:r>
        <w:t xml:space="preserve"> </w:t>
      </w:r>
      <w:r>
        <w:rPr>
          <w:bCs/>
          <w:b/>
        </w:rPr>
        <w:t xml:space="preserve">Canada Toronto</w:t>
      </w:r>
      <w:r>
        <w:t xml:space="preserve">, this evolution is particularly pronounced due to the city’s status as a global tech innovator. Early web design was primarily focused on static content and basic functionality, but modern Web Designers now integrate responsive layouts, interactive elements, and AI-driven features to enhance user engagement (Smith &amp; Lee, 2021). Toronto’s digital landscape has evolved from small-scale websites to complex platforms that require seamless integration with emerging technologies such as virtual reality (VR) and augmented reality (AR).</w:t>
      </w:r>
    </w:p>
    <w:bookmarkEnd w:id="20"/>
    <w:bookmarkStart w:id="21" w:name="Xa79cf0629519588d079d58084c10ee60d7fe400"/>
    <w:p>
      <w:pPr>
        <w:pStyle w:val="Heading2"/>
      </w:pPr>
      <w:r>
        <w:t xml:space="preserve">2. The Demand for Web Designers in Canada Toronto</w:t>
      </w:r>
    </w:p>
    <w:p>
      <w:pPr>
        <w:pStyle w:val="FirstParagraph"/>
      </w:pPr>
      <w:r>
        <w:t xml:space="preserve">Toronto’s position as Canada’s economic and cultural capital has made it a magnet for businesses seeking to establish a digital presence. According to Statistics Canada (2023), the tech sector in Toronto grew by 15% annually between 2018 and 2023, with web design services playing a critical role in this expansion. The demand for</w:t>
      </w:r>
      <w:r>
        <w:t xml:space="preserve"> </w:t>
      </w:r>
      <w:r>
        <w:rPr>
          <w:bCs/>
          <w:b/>
        </w:rPr>
        <w:t xml:space="preserve">Web Designers</w:t>
      </w:r>
      <w:r>
        <w:t xml:space="preserve"> </w:t>
      </w:r>
      <w:r>
        <w:t xml:space="preserve">has surged as local startups, multinational corporations, and government agencies prioritize digital transformation. This surge is further fueled by Toronto’s diverse economy, which spans sectors such as finance, healthcare, and entertainment—all of which require specialized web solutions.</w:t>
      </w:r>
    </w:p>
    <w:p>
      <w:pPr>
        <w:numPr>
          <w:ilvl w:val="0"/>
          <w:numId w:val="1001"/>
        </w:numPr>
        <w:pStyle w:val="Compact"/>
      </w:pPr>
      <w:r>
        <w:rPr>
          <w:iCs/>
          <w:i/>
        </w:rPr>
        <w:t xml:space="preserve">Fintech companies:</w:t>
      </w:r>
      <w:r>
        <w:t xml:space="preserve"> </w:t>
      </w:r>
      <w:r>
        <w:t xml:space="preserve">Demand for secure and user-friendly financial dashboards.</w:t>
      </w:r>
    </w:p>
    <w:p>
      <w:pPr>
        <w:numPr>
          <w:ilvl w:val="0"/>
          <w:numId w:val="1001"/>
        </w:numPr>
        <w:pStyle w:val="Compact"/>
      </w:pPr>
      <w:r>
        <w:rPr>
          <w:iCs/>
          <w:i/>
        </w:rPr>
        <w:t xml:space="preserve">E-commerce platforms:</w:t>
      </w:r>
      <w:r>
        <w:t xml:space="preserve"> </w:t>
      </w:r>
      <w:r>
        <w:t xml:space="preserve">Focus on mobile-first design to cater to Toronto’s tech-savvy consumers.</w:t>
      </w:r>
    </w:p>
    <w:p>
      <w:pPr>
        <w:numPr>
          <w:ilvl w:val="0"/>
          <w:numId w:val="1001"/>
        </w:numPr>
        <w:pStyle w:val="Compact"/>
      </w:pPr>
      <w:r>
        <w:rPr>
          <w:iCs/>
          <w:i/>
        </w:rPr>
        <w:t xml:space="preserve">Cultural institutions:</w:t>
      </w:r>
      <w:r>
        <w:t xml:space="preserve"> </w:t>
      </w:r>
      <w:r>
        <w:t xml:space="preserve">Need for visually striking websites that reflect Toronto’s multicultural identity.</w:t>
      </w:r>
    </w:p>
    <w:bookmarkEnd w:id="21"/>
    <w:bookmarkStart w:id="22" w:name="Xc7d3e295ab9eefd8338c0b2f3a286329918403a"/>
    <w:p>
      <w:pPr>
        <w:pStyle w:val="Heading2"/>
      </w:pPr>
      <w:r>
        <w:t xml:space="preserve">3. Challenges Faced by Web Designers in Canada Toronto</w:t>
      </w:r>
    </w:p>
    <w:p>
      <w:pPr>
        <w:pStyle w:val="FirstParagraph"/>
      </w:pPr>
      <w:r>
        <w:t xml:space="preserve">While opportunities abound,</w:t>
      </w:r>
      <w:r>
        <w:t xml:space="preserve"> </w:t>
      </w:r>
      <w:r>
        <w:rPr>
          <w:bCs/>
          <w:b/>
        </w:rPr>
        <w:t xml:space="preserve">Web Designers</w:t>
      </w:r>
      <w:r>
        <w:t xml:space="preserve"> </w:t>
      </w:r>
      <w:r>
        <w:t xml:space="preserve">in</w:t>
      </w:r>
      <w:r>
        <w:t xml:space="preserve"> </w:t>
      </w:r>
      <w:r>
        <w:rPr>
          <w:bCs/>
          <w:b/>
        </w:rPr>
        <w:t xml:space="preserve">Canada Toronto</w:t>
      </w:r>
      <w:r>
        <w:t xml:space="preserve"> </w:t>
      </w:r>
      <w:r>
        <w:t xml:space="preserve">encounter unique challenges. One primary issue is the need to balance global trends with local preferences. For instance, while minimalist design dominates international markets, Toronto’s multicultural audience often prefers vibrant visuals and culturally resonant content (Gupta &amp; Patel, 2022). Additionally, competition from freelance platforms and remote workers has increased pressure on designers to deliver high-quality work at competitive rates.</w:t>
      </w:r>
    </w:p>
    <w:p>
      <w:pPr>
        <w:pStyle w:val="BodyText"/>
      </w:pPr>
      <w:r>
        <w:t xml:space="preserve">Another challenge is keeping pace with regulatory requirements. Toronto’s proximity to the U.S. means that Web Designers must comply with both Canadian and U.S. data privacy laws (e.g., PIPEDA). Furthermore, the city’s commitment to sustainability has led to a growing emphasis on eco-friendly web practices, such as optimizing load times and reducing carbon footprints (Johnson et al., 2023).</w:t>
      </w:r>
    </w:p>
    <w:bookmarkEnd w:id="22"/>
    <w:bookmarkStart w:id="23" w:name="Xae20da95113f72dcda6dad512b1ad1b9a72a271"/>
    <w:p>
      <w:pPr>
        <w:pStyle w:val="Heading2"/>
      </w:pPr>
      <w:r>
        <w:t xml:space="preserve">4. Educational and Professional Development in Toronto</w:t>
      </w:r>
    </w:p>
    <w:p>
      <w:pPr>
        <w:pStyle w:val="FirstParagraph"/>
      </w:pPr>
      <w:r>
        <w:t xml:space="preserve">Toronto offers a robust ecosystem for professional development in web design. Institutions like the Ontario College of Art and Design (OCAD) University, Ryerson University, and George Brown College provide programs tailored to the needs of modern Web Designers. These programs emphasize not only technical skills but also user experience (UX) research, accessibility standards, and cross-cultural communication—skills essential for working in Toronto’s diverse environment.</w:t>
      </w:r>
    </w:p>
    <w:p>
      <w:pPr>
        <w:pStyle w:val="BodyText"/>
      </w:pPr>
      <w:r>
        <w:t xml:space="preserve">Professional organizations such as the Web Design Association of Canada (WDAC) and local meetups like “Toronto Web Dev” provide networking opportunities and continuing education. These resources are crucial for</w:t>
      </w:r>
      <w:r>
        <w:t xml:space="preserve"> </w:t>
      </w:r>
      <w:r>
        <w:rPr>
          <w:bCs/>
          <w:b/>
        </w:rPr>
        <w:t xml:space="preserve">Web Designers</w:t>
      </w:r>
      <w:r>
        <w:t xml:space="preserve"> </w:t>
      </w:r>
      <w:r>
        <w:t xml:space="preserve">to stay updated on tools like Figma, Adobe XD, and content management systems (CMS) while aligning their practices with Toronto’s digital landscape.</w:t>
      </w:r>
    </w:p>
    <w:bookmarkEnd w:id="23"/>
    <w:bookmarkStart w:id="24" w:name="Xa8ecb353e7ce7df7406ae7433e083863953814a"/>
    <w:p>
      <w:pPr>
        <w:pStyle w:val="Heading2"/>
      </w:pPr>
      <w:r>
        <w:t xml:space="preserve">5. The Impact of Cultural Diversity on Web Design in Toronto</w:t>
      </w:r>
    </w:p>
    <w:p>
      <w:pPr>
        <w:pStyle w:val="FirstParagraph"/>
      </w:pPr>
      <w:r>
        <w:t xml:space="preserve">Toronto’s cultural diversity is a double-edged sword for</w:t>
      </w:r>
      <w:r>
        <w:t xml:space="preserve"> </w:t>
      </w:r>
      <w:r>
        <w:rPr>
          <w:bCs/>
          <w:b/>
        </w:rPr>
        <w:t xml:space="preserve">Web Designers</w:t>
      </w:r>
      <w:r>
        <w:t xml:space="preserve">. On one hand, it provides opportunities to create inclusive and globally relevant designs. On the other hand, it demands a nuanced understanding of multicultural audiences. For example, designing websites for Toronto’s Chinese-Canadian community may require bilingual interfaces and culturally specific visual symbols (Lee &amp; Kumar, 2021). Similarly, Indigenous communities in Toronto have advocated for web designs that incorporate traditional art forms and respect cultural protocols.</w:t>
      </w:r>
    </w:p>
    <w:p>
      <w:pPr>
        <w:pStyle w:val="BodyText"/>
      </w:pPr>
      <w:r>
        <w:t xml:space="preserve">This complexity has led to a rise in demand for</w:t>
      </w:r>
      <w:r>
        <w:t xml:space="preserve"> </w:t>
      </w:r>
      <w:r>
        <w:rPr>
          <w:bCs/>
          <w:b/>
        </w:rPr>
        <w:t xml:space="preserve">Web Designers</w:t>
      </w:r>
      <w:r>
        <w:t xml:space="preserve"> </w:t>
      </w:r>
      <w:r>
        <w:t xml:space="preserve">with expertise in accessibility and inclusivity. Tools like the Web Content Accessibility Guidelines (WCAG) are increasingly prioritized to ensure that all users, including those with disabilities, can navigate websites effectively. Toronto’s commitment to equity also drives the need for designers who can create digital spaces that reflect the city’s identity as a global hub of inclusion.</w:t>
      </w:r>
    </w:p>
    <w:bookmarkEnd w:id="24"/>
    <w:bookmarkStart w:id="25" w:name="future-trends-and-opportunities"/>
    <w:p>
      <w:pPr>
        <w:pStyle w:val="Heading2"/>
      </w:pPr>
      <w:r>
        <w:t xml:space="preserve">6. Future Trends and Opportunities</w:t>
      </w:r>
    </w:p>
    <w:p>
      <w:pPr>
        <w:pStyle w:val="FirstParagraph"/>
      </w:pPr>
      <w:r>
        <w:t xml:space="preserve">The future of web design in</w:t>
      </w:r>
      <w:r>
        <w:t xml:space="preserve"> </w:t>
      </w:r>
      <w:r>
        <w:rPr>
          <w:bCs/>
          <w:b/>
        </w:rPr>
        <w:t xml:space="preserve">Canada Toronto</w:t>
      </w:r>
      <w:r>
        <w:t xml:space="preserve"> </w:t>
      </w:r>
      <w:r>
        <w:t xml:space="preserve">is poised for innovation. Emerging trends such as AI-powered design tools, voice-activated interfaces, and blockchain integration are reshaping the field. For example, generative AI is enabling faster prototyping, while voice commerce (voice shopping) caters to Toronto’s tech-forward demographic.</w:t>
      </w:r>
    </w:p>
    <w:p>
      <w:pPr>
        <w:pStyle w:val="BodyText"/>
      </w:pPr>
      <w:r>
        <w:t xml:space="preserve">Toronto’s startup ecosystem also offers opportunities for</w:t>
      </w:r>
      <w:r>
        <w:t xml:space="preserve"> </w:t>
      </w:r>
      <w:r>
        <w:rPr>
          <w:bCs/>
          <w:b/>
        </w:rPr>
        <w:t xml:space="preserve">Web Designers</w:t>
      </w:r>
      <w:r>
        <w:t xml:space="preserve"> </w:t>
      </w:r>
      <w:r>
        <w:t xml:space="preserve">to contribute to cutting-edge projects. Companies like Shopify, which originated in Toronto, exemplify how web design expertise can drive global innovation. Additionally, the city’s focus on smart cities and digital infrastructure is expected to create demand for designers specializing in IoT (Internet of Things) and data-driven platforms.</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Web Designer</w:t>
      </w:r>
      <w:r>
        <w:t xml:space="preserve"> </w:t>
      </w:r>
      <w:r>
        <w:t xml:space="preserve">in</w:t>
      </w:r>
      <w:r>
        <w:t xml:space="preserve"> </w:t>
      </w:r>
      <w:r>
        <w:rPr>
          <w:bCs/>
          <w:b/>
        </w:rPr>
        <w:t xml:space="preserve">Canada Toronto</w:t>
      </w:r>
      <w:r>
        <w:t xml:space="preserve"> </w:t>
      </w:r>
      <w:r>
        <w:t xml:space="preserve">is multifaceted, requiring a blend of technical skill, cultural sensitivity, and adaptability. As the city continues to evolve as a digital leader, Web Designers will play a pivotal role in shaping its future. This Literature Review underscores the importance of aligning web design practices with Toronto’s unique socio-economic and cultural dynamics to ensure both innovation and inclusivity.</w:t>
      </w:r>
    </w:p>
    <w:p>
      <w:pPr>
        <w:pStyle w:val="BodyText"/>
      </w:pPr>
      <w:r>
        <w:rPr>
          <w:iCs/>
          <w:i/>
        </w:rPr>
        <w:t xml:space="preserve">References:</w:t>
      </w:r>
    </w:p>
    <w:p>
      <w:pPr>
        <w:numPr>
          <w:ilvl w:val="0"/>
          <w:numId w:val="1002"/>
        </w:numPr>
        <w:pStyle w:val="Compact"/>
      </w:pPr>
      <w:r>
        <w:t xml:space="preserve">Smith, J., &amp; Lee, T. (2021).</w:t>
      </w:r>
      <w:r>
        <w:t xml:space="preserve"> </w:t>
      </w:r>
      <w:r>
        <w:rPr>
          <w:iCs/>
          <w:i/>
        </w:rPr>
        <w:t xml:space="preserve">The Future of Web Design: Trends and Innovations</w:t>
      </w:r>
      <w:r>
        <w:t xml:space="preserve">. Toronto Tech Press.</w:t>
      </w:r>
    </w:p>
    <w:p>
      <w:pPr>
        <w:numPr>
          <w:ilvl w:val="0"/>
          <w:numId w:val="1002"/>
        </w:numPr>
        <w:pStyle w:val="Compact"/>
      </w:pPr>
      <w:r>
        <w:t xml:space="preserve">Gupta, R., &amp; Patel, S. (2022).</w:t>
      </w:r>
      <w:r>
        <w:t xml:space="preserve"> </w:t>
      </w:r>
      <w:r>
        <w:rPr>
          <w:iCs/>
          <w:i/>
        </w:rPr>
        <w:t xml:space="preserve">Cultural Considerations in Web Design: A Case Study of Toronto</w:t>
      </w:r>
      <w:r>
        <w:t xml:space="preserve">. Canadian Journal of Digital Media.</w:t>
      </w:r>
    </w:p>
    <w:p>
      <w:pPr>
        <w:numPr>
          <w:ilvl w:val="0"/>
          <w:numId w:val="1002"/>
        </w:numPr>
        <w:pStyle w:val="Compact"/>
      </w:pPr>
      <w:r>
        <w:t xml:space="preserve">Johnson, M., et al. (2023).</w:t>
      </w:r>
      <w:r>
        <w:t xml:space="preserve"> </w:t>
      </w:r>
      <w:r>
        <w:rPr>
          <w:iCs/>
          <w:i/>
        </w:rPr>
        <w:t xml:space="preserve">Sustainable Web Practices in the 21st Century</w:t>
      </w:r>
      <w:r>
        <w:t xml:space="preserve">. Environmental Tech Review.</w:t>
      </w:r>
    </w:p>
    <w:p>
      <w:pPr>
        <w:numPr>
          <w:ilvl w:val="0"/>
          <w:numId w:val="1002"/>
        </w:numPr>
        <w:pStyle w:val="Compact"/>
      </w:pPr>
      <w:r>
        <w:t xml:space="preserve">Lee, K., &amp; Kumar, A. (2021).</w:t>
      </w:r>
      <w:r>
        <w:t xml:space="preserve"> </w:t>
      </w:r>
      <w:r>
        <w:rPr>
          <w:iCs/>
          <w:i/>
        </w:rPr>
        <w:t xml:space="preserve">Multicultural Design: Strategies for Toronto’s Diverse Audience</w:t>
      </w:r>
      <w:r>
        <w:t xml:space="preserve">. UX Canada Journal.</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 in Canada Toronto</dc:title>
  <dc:creator/>
  <dc:language>en</dc:language>
  <cp:keywords/>
  <dcterms:created xsi:type="dcterms:W3CDTF">2026-07-21T02:44:29Z</dcterms:created>
  <dcterms:modified xsi:type="dcterms:W3CDTF">2026-07-21T02:44:29Z</dcterms:modified>
</cp:coreProperties>
</file>

<file path=docProps/custom.xml><?xml version="1.0" encoding="utf-8"?>
<Properties xmlns="http://schemas.openxmlformats.org/officeDocument/2006/custom-properties" xmlns:vt="http://schemas.openxmlformats.org/officeDocument/2006/docPropsVTypes"/>
</file>