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Guangzhou</w:t>
      </w:r>
    </w:p>
    <w:bookmarkStart w:id="26" w:name="X0da39a45abb88772952219c01bd2551d57c9e65"/>
    <w:p>
      <w:pPr>
        <w:pStyle w:val="Heading1"/>
      </w:pPr>
      <w:r>
        <w:t xml:space="preserve">Literature Review: Web Designer in China Guangzhou</w:t>
      </w:r>
    </w:p>
    <w:p>
      <w:pPr>
        <w:pStyle w:val="FirstParagraph"/>
      </w:pPr>
      <w:r>
        <w:t xml:space="preserve">A literature review on the role and evolution of</w:t>
      </w:r>
      <w:r>
        <w:t xml:space="preserve"> </w:t>
      </w:r>
      <w:r>
        <w:rPr>
          <w:bCs/>
          <w:b/>
        </w:rPr>
        <w:t xml:space="preserve">Web Designer</w:t>
      </w:r>
      <w:r>
        <w:t xml:space="preserve"> </w:t>
      </w:r>
      <w:r>
        <w:t xml:space="preserve">practices within the context of</w:t>
      </w:r>
      <w:r>
        <w:t xml:space="preserve"> </w:t>
      </w:r>
      <w:r>
        <w:rPr>
          <w:bCs/>
          <w:b/>
        </w:rPr>
        <w:t xml:space="preserve">China Guangzhou</w:t>
      </w:r>
      <w:r>
        <w:t xml:space="preserve"> </w:t>
      </w:r>
      <w:r>
        <w:t xml:space="preserve">reveals a dynamic interplay between global digital trends and local cultural, economic, and regulatory frameworks. As one of China’s most significant economic hubs, Guangzhou has emerged as a critical center for technological innovation, including web design. This review synthesizes existing research to explore how the profession of</w:t>
      </w:r>
      <w:r>
        <w:t xml:space="preserve"> </w:t>
      </w:r>
      <w:r>
        <w:rPr>
          <w:bCs/>
          <w:b/>
        </w:rPr>
        <w:t xml:space="preserve">Web Designer</w:t>
      </w:r>
      <w:r>
        <w:t xml:space="preserve"> </w:t>
      </w:r>
      <w:r>
        <w:t xml:space="preserve">is adapting to the unique demands of Guangzhou’s market while reflecting broader trends in digital design across Asia.</w:t>
      </w:r>
    </w:p>
    <w:bookmarkStart w:id="20" w:name="X1ed0fcc1ce1df1a79c840abc7b2a63ed23ce8ce"/>
    <w:p>
      <w:pPr>
        <w:pStyle w:val="Heading2"/>
      </w:pPr>
      <w:r>
        <w:t xml:space="preserve">The Role of Web Designers in Guangzhou’s Digital Economy</w:t>
      </w:r>
    </w:p>
    <w:p>
      <w:pPr>
        <w:pStyle w:val="FirstParagraph"/>
      </w:pPr>
      <w:r>
        <w:rPr>
          <w:bCs/>
          <w:b/>
        </w:rPr>
        <w:t xml:space="preserve">China Guangzhou</w:t>
      </w:r>
      <w:r>
        <w:t xml:space="preserve">, often referred to as the "City of Flowers," has transformed into a powerhouse for technology and e-commerce, driven by its strategic location and robust industrial base. According to recent studies, the demand for</w:t>
      </w:r>
      <w:r>
        <w:t xml:space="preserve"> </w:t>
      </w:r>
      <w:r>
        <w:rPr>
          <w:bCs/>
          <w:b/>
        </w:rPr>
        <w:t xml:space="preserve">Web Designer</w:t>
      </w:r>
      <w:r>
        <w:t xml:space="preserve">s in Guangzhou has surged due to the city’s growing reliance on digital platforms for business operations, tourism promotion, and international trade (Zhang et al., 2021). Research indicates that local enterprises increasingly prioritize user-centric web interfaces to cater to both domestic and global audiences, emphasizing responsive design and multilingual content.</w:t>
      </w:r>
    </w:p>
    <w:p>
      <w:pPr>
        <w:pStyle w:val="BodyText"/>
      </w:pPr>
      <w:r>
        <w:t xml:space="preserve">Studies highlight that</w:t>
      </w:r>
      <w:r>
        <w:t xml:space="preserve"> </w:t>
      </w:r>
      <w:r>
        <w:rPr>
          <w:bCs/>
          <w:b/>
        </w:rPr>
        <w:t xml:space="preserve">Web Designer</w:t>
      </w:r>
      <w:r>
        <w:t xml:space="preserve">s in Guangzhou must navigate a dual focus: adhering to international design standards while incorporating elements of Chinese aesthetics. For instance, the use of vibrant colors such as red and gold—symbolizing prosperity—is more common than minimalist Western designs (Li &amp; Chen, 2022). This cultural adaptation underscores the need for</w:t>
      </w:r>
      <w:r>
        <w:t xml:space="preserve"> </w:t>
      </w:r>
      <w:r>
        <w:rPr>
          <w:bCs/>
          <w:b/>
        </w:rPr>
        <w:t xml:space="preserve">Web Designer</w:t>
      </w:r>
      <w:r>
        <w:t xml:space="preserve">s to balance globalization with localization strategies.</w:t>
      </w:r>
    </w:p>
    <w:bookmarkEnd w:id="20"/>
    <w:bookmarkStart w:id="21" w:name="X2a49af1cf58399c908443d529b55823a1e029d7"/>
    <w:p>
      <w:pPr>
        <w:pStyle w:val="Heading2"/>
      </w:pPr>
      <w:r>
        <w:t xml:space="preserve">Economic Drivers Shaping Web Design Practices in Guangzhou</w:t>
      </w:r>
    </w:p>
    <w:p>
      <w:pPr>
        <w:pStyle w:val="FirstParagraph"/>
      </w:pPr>
      <w:r>
        <w:t xml:space="preserve">The economic landscape of</w:t>
      </w:r>
      <w:r>
        <w:t xml:space="preserve"> </w:t>
      </w:r>
      <w:r>
        <w:rPr>
          <w:bCs/>
          <w:b/>
        </w:rPr>
        <w:t xml:space="preserve">China Guangzhou</w:t>
      </w:r>
      <w:r>
        <w:t xml:space="preserve"> </w:t>
      </w:r>
      <w:r>
        <w:t xml:space="preserve">has significantly influenced the evolution of web design. As a major port city and manufacturing hub, Guangzhou’s businesses require websites that facilitate seamless e-commerce transactions and B2B interactions. A 2023 report by the Guangdong Institute of Technology notes that over 65% of local SMEs now employ</w:t>
      </w:r>
      <w:r>
        <w:t xml:space="preserve"> </w:t>
      </w:r>
      <w:r>
        <w:rPr>
          <w:bCs/>
          <w:b/>
        </w:rPr>
        <w:t xml:space="preserve">Web Designer</w:t>
      </w:r>
      <w:r>
        <w:t xml:space="preserve">s to build mobile-first platforms compatible with China’s dominant smartphone market (Wang &amp; Zhou, 2023).</w:t>
      </w:r>
    </w:p>
    <w:p>
      <w:pPr>
        <w:pStyle w:val="BodyText"/>
      </w:pPr>
      <w:r>
        <w:t xml:space="preserve">Moreover, the rise of platforms like Tmall and Pinduoduo has necessitated web design expertise that integrates Chinese-specific payment gateways and social media features.</w:t>
      </w:r>
      <w:r>
        <w:t xml:space="preserve"> </w:t>
      </w:r>
      <w:r>
        <w:rPr>
          <w:bCs/>
          <w:b/>
        </w:rPr>
        <w:t xml:space="preserve">Web Designer</w:t>
      </w:r>
      <w:r>
        <w:t xml:space="preserve">s in Guangzhou often collaborate with developers to embed WeChat integration, enabling users to shop directly through messaging apps—a feature critical for user engagement in the region.</w:t>
      </w:r>
    </w:p>
    <w:bookmarkEnd w:id="21"/>
    <w:bookmarkStart w:id="22" w:name="Xe4161d42a976f6c188e06ca332b91d4304ef183"/>
    <w:p>
      <w:pPr>
        <w:pStyle w:val="Heading2"/>
      </w:pPr>
      <w:r>
        <w:t xml:space="preserve">Cultural Considerations and Regulatory Challenges</w:t>
      </w:r>
    </w:p>
    <w:p>
      <w:pPr>
        <w:pStyle w:val="FirstParagraph"/>
      </w:pPr>
      <w:r>
        <w:rPr>
          <w:bCs/>
          <w:b/>
        </w:rPr>
        <w:t xml:space="preserve">China Guangzhou</w:t>
      </w:r>
      <w:r>
        <w:t xml:space="preserve"> </w:t>
      </w:r>
      <w:r>
        <w:t xml:space="preserve">presents unique challenges for</w:t>
      </w:r>
      <w:r>
        <w:t xml:space="preserve"> </w:t>
      </w:r>
      <w:r>
        <w:rPr>
          <w:bCs/>
          <w:b/>
        </w:rPr>
        <w:t xml:space="preserve">Web Designer</w:t>
      </w:r>
      <w:r>
        <w:t xml:space="preserve">s due to its complex regulatory environment. The Chinese government’s stringent censorship policies require designers to ensure compliance with content guidelines, such as avoiding politically sensitive topics or foreign branding (Liu, 2021). This has led to a growing emphasis on ethical design practices among local</w:t>
      </w:r>
      <w:r>
        <w:t xml:space="preserve"> </w:t>
      </w:r>
      <w:r>
        <w:rPr>
          <w:bCs/>
          <w:b/>
        </w:rPr>
        <w:t xml:space="preserve">Web Designer</w:t>
      </w:r>
      <w:r>
        <w:t xml:space="preserve">s.</w:t>
      </w:r>
    </w:p>
    <w:p>
      <w:pPr>
        <w:pStyle w:val="BodyText"/>
      </w:pPr>
      <w:r>
        <w:t xml:space="preserve">Culturally, web design in Guangzhou reflects the region’s blend of tradition and modernity. For example, websites for tourist attractions often feature interactive maps with historical context, while e-commerce sites prioritize high-quality product photography to meet consumer expectations (Zhao &amp; Huang, 2022). These practices highlight the importance of understanding local user behavior and preferences.</w:t>
      </w:r>
    </w:p>
    <w:bookmarkEnd w:id="22"/>
    <w:bookmarkStart w:id="23" w:name="Xfae9457eb1ab96ddcdf5d5f439ba35d552f7284"/>
    <w:p>
      <w:pPr>
        <w:pStyle w:val="Heading2"/>
      </w:pPr>
      <w:r>
        <w:t xml:space="preserve">Technological Advancements and Skill Development</w:t>
      </w:r>
    </w:p>
    <w:p>
      <w:pPr>
        <w:pStyle w:val="FirstParagraph"/>
      </w:pPr>
      <w:r>
        <w:t xml:space="preserve">The rapid adoption of emerging technologies in</w:t>
      </w:r>
      <w:r>
        <w:t xml:space="preserve"> </w:t>
      </w:r>
      <w:r>
        <w:rPr>
          <w:bCs/>
          <w:b/>
        </w:rPr>
        <w:t xml:space="preserve">China Guangzhou</w:t>
      </w:r>
      <w:r>
        <w:t xml:space="preserve"> </w:t>
      </w:r>
      <w:r>
        <w:t xml:space="preserve">has redefined the skill set required for</w:t>
      </w:r>
      <w:r>
        <w:t xml:space="preserve"> </w:t>
      </w:r>
      <w:r>
        <w:rPr>
          <w:bCs/>
          <w:b/>
        </w:rPr>
        <w:t xml:space="preserve">Web Designer</w:t>
      </w:r>
      <w:r>
        <w:t xml:space="preserve">s. Research shows that proficiency in tools like Adobe XD, Figma, and AI-driven design platforms (e.g., Canva) is now standard (Chen &amp; Liang, 2023). Additionally, the integration of augmented reality (AR) and virtual reality (VR) into web design has gained traction for showcasing products in sectors like fashion and real estate.</w:t>
      </w:r>
    </w:p>
    <w:p>
      <w:pPr>
        <w:pStyle w:val="BodyText"/>
      </w:pPr>
      <w:r>
        <w:t xml:space="preserve">Local universities and vocational training centers in Guangzhou have responded by offering specialized courses tailored to the needs of</w:t>
      </w:r>
      <w:r>
        <w:t xml:space="preserve"> </w:t>
      </w:r>
      <w:r>
        <w:rPr>
          <w:bCs/>
          <w:b/>
        </w:rPr>
        <w:t xml:space="preserve">Web Designer</w:t>
      </w:r>
      <w:r>
        <w:t xml:space="preserve">s. For example, South China University of Technology offers modules on Chinese e-commerce platform optimization and cross-border web marketing strategies (Guan et al., 2021). These programs aim to bridge the gap between academic training and industry demands.</w:t>
      </w:r>
    </w:p>
    <w:bookmarkEnd w:id="23"/>
    <w:bookmarkStart w:id="24" w:name="Xb38efcb194b55f7c4c16f5995f8dd0362d8c50f"/>
    <w:p>
      <w:pPr>
        <w:pStyle w:val="Heading2"/>
      </w:pPr>
      <w:r>
        <w:t xml:space="preserve">Challenges and Opportunities for Web Designers in Guangzhou</w:t>
      </w:r>
    </w:p>
    <w:p>
      <w:pPr>
        <w:pStyle w:val="FirstParagraph"/>
      </w:pPr>
      <w:r>
        <w:rPr>
          <w:bCs/>
          <w:b/>
        </w:rPr>
        <w:t xml:space="preserve">Web Designer</w:t>
      </w:r>
      <w:r>
        <w:t xml:space="preserve">s in</w:t>
      </w:r>
      <w:r>
        <w:t xml:space="preserve"> </w:t>
      </w:r>
      <w:r>
        <w:rPr>
          <w:bCs/>
          <w:b/>
        </w:rPr>
        <w:t xml:space="preserve">China Guangzhou</w:t>
      </w:r>
      <w:r>
        <w:t xml:space="preserve"> </w:t>
      </w:r>
      <w:r>
        <w:t xml:space="preserve">face challenges such as intense competition from freelance platforms like Zhihu and Upwork, which attract global talent. However, the city’s thriving tech ecosystem also presents opportunities for collaboration with startups and multinational corporations. A 2022 survey by the Guangzhou Digital Economy Association found that 78% of</w:t>
      </w:r>
      <w:r>
        <w:t xml:space="preserve"> </w:t>
      </w:r>
      <w:r>
        <w:rPr>
          <w:bCs/>
          <w:b/>
        </w:rPr>
        <w:t xml:space="preserve">Web Designer</w:t>
      </w:r>
      <w:r>
        <w:t xml:space="preserve">s reported increased job satisfaction due to project diversity and exposure to international clients (Yang &amp; Sun, 2022).</w:t>
      </w:r>
    </w:p>
    <w:p>
      <w:pPr>
        <w:pStyle w:val="BodyText"/>
      </w:pPr>
      <w:r>
        <w:t xml:space="preserve">Another challenge is the need for continuous upskilling to keep pace with rapidly evolving technologies. However, Guangzhou’s proximity to Silicon Valley-style innovation hubs in Shenzhen provides</w:t>
      </w:r>
      <w:r>
        <w:t xml:space="preserve"> </w:t>
      </w:r>
      <w:r>
        <w:rPr>
          <w:bCs/>
          <w:b/>
        </w:rPr>
        <w:t xml:space="preserve">Web Designer</w:t>
      </w:r>
      <w:r>
        <w:t xml:space="preserve">s access to cutting-edge resources and networking opportunities.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Web Designer</w:t>
      </w:r>
      <w:r>
        <w:t xml:space="preserve">s in</w:t>
      </w:r>
      <w:r>
        <w:t xml:space="preserve"> </w:t>
      </w:r>
      <w:r>
        <w:rPr>
          <w:bCs/>
          <w:b/>
        </w:rPr>
        <w:t xml:space="preserve">China Guangzhou</w:t>
      </w:r>
      <w:r>
        <w:t xml:space="preserve"> </w:t>
      </w:r>
      <w:r>
        <w:t xml:space="preserve">is shaped by a confluence of economic, cultural, and regulatory factors. As the city continues to grow as a digital economy leader, the profession requires adaptability and cultural sensitivity. Future research should explore how emerging technologies like blockchain and generative AI will further influence web design practices in</w:t>
      </w:r>
      <w:r>
        <w:t xml:space="preserve"> </w:t>
      </w:r>
      <w:r>
        <w:rPr>
          <w:bCs/>
          <w:b/>
        </w:rPr>
        <w:t xml:space="preserve">China Guangzhou</w:t>
      </w:r>
      <w:r>
        <w:t xml:space="preserve">, ensuring that</w:t>
      </w:r>
      <w:r>
        <w:t xml:space="preserve"> </w:t>
      </w:r>
      <w:r>
        <w:rPr>
          <w:bCs/>
          <w:b/>
        </w:rPr>
        <w:t xml:space="preserve">Web Designer</w:t>
      </w:r>
      <w:r>
        <w:t xml:space="preserve">s remain pivotal in driving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China Guangzhou</dc:title>
  <dc:creator/>
  <dc:language>en</dc:language>
  <cp:keywords/>
  <dcterms:created xsi:type="dcterms:W3CDTF">2026-07-23T15:03:04Z</dcterms:created>
  <dcterms:modified xsi:type="dcterms:W3CDTF">2026-07-23T15:03:04Z</dcterms:modified>
</cp:coreProperties>
</file>

<file path=docProps/custom.xml><?xml version="1.0" encoding="utf-8"?>
<Properties xmlns="http://schemas.openxmlformats.org/officeDocument/2006/custom-properties" xmlns:vt="http://schemas.openxmlformats.org/officeDocument/2006/docPropsVTypes"/>
</file>