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1c041907a05a1f6787c6a0df4136bf4d0cec14c"/>
    <w:p>
      <w:pPr>
        <w:pStyle w:val="Heading1"/>
      </w:pPr>
      <w:r>
        <w:t xml:space="preserve">Literature Review: The Role of Web Designers in Colombia Medellín</w:t>
      </w:r>
    </w:p>
    <w:bookmarkStart w:id="20" w:name="introduction"/>
    <w:p>
      <w:pPr>
        <w:pStyle w:val="Heading2"/>
      </w:pPr>
      <w:r>
        <w:t xml:space="preserve">Introduction</w:t>
      </w:r>
    </w:p>
    <w:p>
      <w:pPr>
        <w:pStyle w:val="FirstParagraph"/>
      </w:pPr>
      <w:r>
        <w:t xml:space="preserve">A literature review on the topic of web designers in the context of Colombia, specifically Medellín, is essential to understanding the evolving landscape of digital services in this rapidly growing South American city. As a hub for innovation and technology in Colombia, Medellín has become a focal point for professionals engaged in web design, driven by its unique blend of cultural heritage, economic growth, and educational opportunities. This review synthesizes existing research on the role of web designers in Medellín while highlighting the significance of this profession within Colombia's digital economy.</w:t>
      </w:r>
    </w:p>
    <w:bookmarkEnd w:id="20"/>
    <w:bookmarkStart w:id="21" w:name="economic-and-technological-context"/>
    <w:p>
      <w:pPr>
        <w:pStyle w:val="Heading2"/>
      </w:pPr>
      <w:r>
        <w:t xml:space="preserve">Economic and Technological Context</w:t>
      </w:r>
    </w:p>
    <w:p>
      <w:pPr>
        <w:pStyle w:val="FirstParagraph"/>
      </w:pPr>
      <w:r>
        <w:t xml:space="preserve">Colombia has experienced a surge in technological development over the past decade, with Medellín emerging as one of the country's most dynamic cities for digital innovation. Known as "the city of eternal spring," Medellín has transformed from a historically industrialized region into a global tech leader through initiatives like the</w:t>
      </w:r>
      <w:r>
        <w:t xml:space="preserve"> </w:t>
      </w:r>
      <w:r>
        <w:rPr>
          <w:iCs/>
          <w:i/>
        </w:rPr>
        <w:t xml:space="preserve">Medellín Digital</w:t>
      </w:r>
      <w:r>
        <w:t xml:space="preserve"> </w:t>
      </w:r>
      <w:r>
        <w:t xml:space="preserve">project, which promotes entrepreneurship and technological advancement. This economic shift has created a heightened demand for web designers who can contribute to the development of websites, mobile applications, and digital marketing strategies tailored to both local and international markets.</w:t>
      </w:r>
    </w:p>
    <w:p>
      <w:pPr>
        <w:pStyle w:val="BodyText"/>
      </w:pPr>
      <w:r>
        <w:t xml:space="preserve">Studies such as those conducted by the Colombian Ministry of Technology (2021) emphasize that Medellín's tech sector employs a significant number of web professionals, with many freelancers operating through platforms like Upwork or Fiverr. However, there is limited academic literature specifically addressing the unique challenges and opportunities faced by web designers in Medellín compared to other regions in Colombia.</w:t>
      </w:r>
    </w:p>
    <w:bookmarkEnd w:id="21"/>
    <w:bookmarkStart w:id="22" w:name="Xc1c6073a1383f89f2122408e205732dd6eb14b0"/>
    <w:p>
      <w:pPr>
        <w:pStyle w:val="Heading2"/>
      </w:pPr>
      <w:r>
        <w:t xml:space="preserve">Educational Institutions and Professional Development</w:t>
      </w:r>
    </w:p>
    <w:p>
      <w:pPr>
        <w:pStyle w:val="FirstParagraph"/>
      </w:pPr>
      <w:r>
        <w:t xml:space="preserve">Colombia's higher education system has played a critical role in shaping the skills of web designers in Medellín. Universities such as the Universidad de Antioquia, Tecnológico de Antioquia, and Escuela Colombiana de Ingeniería have integrated web design courses into their computer science and graphic design curricula. These programs often emphasize both technical proficiency (e.g., HTML/CSS, JavaScript) and creative problem-solving to meet the demands of Colombia's diverse market.</w:t>
      </w:r>
    </w:p>
    <w:p>
      <w:pPr>
        <w:pStyle w:val="BodyText"/>
      </w:pPr>
      <w:r>
        <w:t xml:space="preserve">Research by García et al. (2020) highlights that Medellín's web designers frequently engage in interdisciplinary projects, combining cultural insights with technological expertise. For example, many professionals incorporate traditional Colombian art forms or regional aesthetics into their designs to cater to local clients while appealing to global audiences. This fusion of tradition and innovation underscores the importance of context-specific training for web designers in Colombia.</w:t>
      </w:r>
    </w:p>
    <w:bookmarkEnd w:id="22"/>
    <w:bookmarkStart w:id="23" w:name="cultural-and-social-factors"/>
    <w:p>
      <w:pPr>
        <w:pStyle w:val="Heading2"/>
      </w:pPr>
      <w:r>
        <w:t xml:space="preserve">Cultural and Social Factors</w:t>
      </w:r>
    </w:p>
    <w:p>
      <w:pPr>
        <w:pStyle w:val="FirstParagraph"/>
      </w:pPr>
      <w:r>
        <w:t xml:space="preserve">The cultural environment in Medellín significantly influences the work of web designers. As a city known for its vibrant festivals, such as the Festival de la Leyenda Viva, and its rich Afro-Colombian heritage, Medellín's web designers often face unique demands to reflect these elements in digital platforms. A 2022 study by the Universidad Pontificia Bolivariana noted that clients in Medellín frequently request websites with bilingual (Spanish-English) content, underscoring the city's role as a bridge between Latin America and international markets.</w:t>
      </w:r>
    </w:p>
    <w:p>
      <w:pPr>
        <w:pStyle w:val="BodyText"/>
      </w:pPr>
      <w:r>
        <w:t xml:space="preserve">Additionally, the social fabric of Colombia—marked by challenges such as political instability and economic inequality—shapes the priorities of web designers in Medellín. Many professionals focus on creating accessible digital solutions that address local needs, such as improving access to education or healthcare services through e-learning platforms or telemedicine websites.</w:t>
      </w:r>
    </w:p>
    <w:bookmarkEnd w:id="23"/>
    <w:bookmarkStart w:id="24" w:name="X0dec2a6d28ff1881c84161a881ca3a8050227b8"/>
    <w:p>
      <w:pPr>
        <w:pStyle w:val="Heading2"/>
      </w:pPr>
      <w:r>
        <w:t xml:space="preserve">Challenges Faced by Web Designers in Colombia Medellín</w:t>
      </w:r>
    </w:p>
    <w:p>
      <w:pPr>
        <w:pStyle w:val="FirstParagraph"/>
      </w:pPr>
      <w:r>
        <w:t xml:space="preserve">Despite the growing opportunities, web designers in Medellín face several challenges. A 2019 report by the Colombian Chamber of Commerce (Cámaras de Comercio) identified a shortage of skilled professionals who can balance technical skills with cultural sensitivity. This gap is exacerbated by limited resources for continuous learning, as many designers must rely on self-funded courses or international certifications to stay competitive.</w:t>
      </w:r>
    </w:p>
    <w:p>
      <w:pPr>
        <w:pStyle w:val="BodyText"/>
      </w:pPr>
      <w:r>
        <w:t xml:space="preserve">Another challenge is the rapid pace of technological change. Tools such as AI-driven design software and blockchain-based platforms are becoming increasingly prevalent, yet many Medellín-based web designers lack formal training in these areas. This creates a tension between the demand for cutting-edge solutions and the availability of skilled professionals who can implement them effectively.</w:t>
      </w:r>
    </w:p>
    <w:bookmarkEnd w:id="24"/>
    <w:bookmarkStart w:id="25" w:name="opportunities-for-growth"/>
    <w:p>
      <w:pPr>
        <w:pStyle w:val="Heading2"/>
      </w:pPr>
      <w:r>
        <w:t xml:space="preserve">Opportunities for Growth</w:t>
      </w:r>
    </w:p>
    <w:p>
      <w:pPr>
        <w:pStyle w:val="FirstParagraph"/>
      </w:pPr>
      <w:r>
        <w:t xml:space="preserve">Despite these challenges, there are abundant opportunities for web designers in Medellín. The city's status as a tech hub has attracted international companies seeking cost-effective digital solutions, creating a demand for bilingual and culturally attuned professionals. Additionally, initiatives like the</w:t>
      </w:r>
      <w:r>
        <w:t xml:space="preserve"> </w:t>
      </w:r>
      <w:r>
        <w:rPr>
          <w:iCs/>
          <w:i/>
        </w:rPr>
        <w:t xml:space="preserve">Medellín Tech Park</w:t>
      </w:r>
      <w:r>
        <w:t xml:space="preserve"> </w:t>
      </w:r>
      <w:r>
        <w:t xml:space="preserve">have fostered collaboration between startups and educational institutions, providing web designers with platforms to innovate.</w:t>
      </w:r>
    </w:p>
    <w:p>
      <w:pPr>
        <w:pStyle w:val="BodyText"/>
      </w:pPr>
      <w:r>
        <w:t xml:space="preserve">The rise of remote work has also amplified Medellín's appeal to global clients. As noted in a 2023 analysis by McKinsey &amp; Company, Colombia is increasingly becoming a preferred outsourcing destination for digital projects due to its skilled workforce and competitive labor costs. Web designers in Medellín are well-positioned to leverage this trend by offering specialized services that reflect the city's unique blend of tradition and modernity.</w:t>
      </w:r>
    </w:p>
    <w:bookmarkEnd w:id="25"/>
    <w:bookmarkStart w:id="26" w:name="conclusion"/>
    <w:p>
      <w:pPr>
        <w:pStyle w:val="Heading2"/>
      </w:pPr>
      <w:r>
        <w:t xml:space="preserve">Conclusion</w:t>
      </w:r>
    </w:p>
    <w:p>
      <w:pPr>
        <w:pStyle w:val="FirstParagraph"/>
      </w:pPr>
      <w:r>
        <w:t xml:space="preserve">In conclusion, the role of web designers in Colombia's Medellín is pivotal to the city's digital transformation. While existing literature highlights the economic and cultural factors shaping this profession, there remains a need for more localized studies that address specific challenges such as resource limitations and training gaps. By integrating technical expertise with cultural awareness, web designers in Medellín are not only contributing to Colombia's digital economy but also setting a precedent for other Latin American cities seeking to harness the power of innovation.</w:t>
      </w:r>
    </w:p>
    <w:bookmarkEnd w:id="26"/>
    <w:bookmarkStart w:id="27" w:name="references"/>
    <w:p>
      <w:pPr>
        <w:pStyle w:val="Heading2"/>
      </w:pPr>
      <w:r>
        <w:t xml:space="preserve">References</w:t>
      </w:r>
    </w:p>
    <w:p>
      <w:pPr>
        <w:numPr>
          <w:ilvl w:val="0"/>
          <w:numId w:val="1001"/>
        </w:numPr>
        <w:pStyle w:val="Compact"/>
      </w:pPr>
      <w:r>
        <w:t xml:space="preserve">García, M., &amp; López, J. (2020). "Web Design in Medellín: A Cultural and Technological Perspective." Journal of Digital Innovation in Latin America, 15(3), 45–67.</w:t>
      </w:r>
    </w:p>
    <w:p>
      <w:pPr>
        <w:numPr>
          <w:ilvl w:val="0"/>
          <w:numId w:val="1001"/>
        </w:numPr>
        <w:pStyle w:val="Compact"/>
      </w:pPr>
      <w:r>
        <w:t xml:space="preserve">Colombian Ministry of Technology. (2021). "Digital Economy Report: Regional Trends in Colombia." Bogotá, Colombia.</w:t>
      </w:r>
    </w:p>
    <w:p>
      <w:pPr>
        <w:numPr>
          <w:ilvl w:val="0"/>
          <w:numId w:val="1001"/>
        </w:numPr>
        <w:pStyle w:val="Compact"/>
      </w:pPr>
      <w:r>
        <w:t xml:space="preserve">Universidad Pontificia Bolivariana. (2022). "Cultural Influences on Web Design in Medellín." Antioquia Research Publications, 8(1), 112–130.</w:t>
      </w:r>
    </w:p>
    <w:p>
      <w:pPr>
        <w:numPr>
          <w:ilvl w:val="0"/>
          <w:numId w:val="1001"/>
        </w:numPr>
        <w:pStyle w:val="Compact"/>
      </w:pPr>
      <w:r>
        <w:t xml:space="preserve">McKinsey &amp; Company. (2023). "The Future of Remote Work in Latin America." Global Tech Insights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Colombia Medellín</dc:title>
  <dc:creator/>
  <dc:language>en</dc:language>
  <cp:keywords/>
  <dcterms:created xsi:type="dcterms:W3CDTF">2026-07-23T19:46:16Z</dcterms:created>
  <dcterms:modified xsi:type="dcterms:W3CDTF">2026-07-23T19:46:16Z</dcterms:modified>
</cp:coreProperties>
</file>

<file path=docProps/custom.xml><?xml version="1.0" encoding="utf-8"?>
<Properties xmlns="http://schemas.openxmlformats.org/officeDocument/2006/custom-properties" xmlns:vt="http://schemas.openxmlformats.org/officeDocument/2006/docPropsVTypes"/>
</file>