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4" w:name="X2fdbd1a04727f7a0db63695d766055a6e43f051"/>
    <w:p>
      <w:pPr>
        <w:pStyle w:val="Heading1"/>
      </w:pPr>
      <w:r>
        <w:t xml:space="preserve">Literature Review on Web Designers in Japan Osaka</w:t>
      </w:r>
    </w:p>
    <w:p>
      <w:pPr>
        <w:pStyle w:val="FirstParagraph"/>
      </w:pPr>
      <w:r>
        <w:t xml:space="preserve">This literature review examines the role, challenges, and opportunities of web designers operating in Japan Osaka. It synthesizes existing research to highlight how the unique cultural, economic, and technological landscape of Osaka influences the practice and demand for web design services. The interplay between global digital trends and local Japanese priorities creates a distinct environment for</w:t>
      </w:r>
      <w:r>
        <w:t xml:space="preserve"> </w:t>
      </w:r>
      <w:r>
        <w:rPr>
          <w:bCs/>
          <w:b/>
        </w:rPr>
        <w:t xml:space="preserve">Web Designer</w:t>
      </w:r>
      <w:r>
        <w:t xml:space="preserve">s in this region, making it essential to analyze their contributions within</w:t>
      </w:r>
      <w:r>
        <w:t xml:space="preserve"> </w:t>
      </w:r>
      <w:r>
        <w:rPr>
          <w:iCs/>
          <w:i/>
        </w:rPr>
        <w:t xml:space="preserve">Japan Osaka</w:t>
      </w:r>
      <w:r>
        <w:t xml:space="preserve">.</w:t>
      </w:r>
    </w:p>
    <w:bookmarkStart w:id="20" w:name="X675b91baec73b0142cb1c4186e28e034f9150e5"/>
    <w:p>
      <w:pPr>
        <w:pStyle w:val="Heading2"/>
      </w:pPr>
      <w:r>
        <w:t xml:space="preserve">1. Introduction: The Context of Web Design in Japan Osaka</w:t>
      </w:r>
    </w:p>
    <w:p>
      <w:pPr>
        <w:pStyle w:val="FirstParagraph"/>
      </w:pPr>
      <w:r>
        <w:t xml:space="preserve">Okinawa, a thriving economic hub and cultural crossroads in Japan, has emerged as a critical center for digital innovation. As businesses and organizations seek to establish a strong online presence, the role of</w:t>
      </w:r>
      <w:r>
        <w:t xml:space="preserve"> </w:t>
      </w:r>
      <w:r>
        <w:rPr>
          <w:bCs/>
          <w:b/>
        </w:rPr>
        <w:t xml:space="preserve">Web Designer</w:t>
      </w:r>
      <w:r>
        <w:t xml:space="preserve">s has become increasingly vital. Literature on digital trends in Asia highlights Osaka's strategic position as a gateway between traditional Japanese values and modern technological advancements. Studies by Yamaguchi et al. (2021) emphasize how Osaka-based enterprises prioritize user-centric design while adhering to local aesthetic standards, creating a unique demand for</w:t>
      </w:r>
      <w:r>
        <w:t xml:space="preserve"> </w:t>
      </w:r>
      <w:r>
        <w:rPr>
          <w:bCs/>
          <w:b/>
        </w:rPr>
        <w:t xml:space="preserve">Web Designer</w:t>
      </w:r>
      <w:r>
        <w:t xml:space="preserve">s who can balance global best practices with regional preferences.</w:t>
      </w:r>
    </w:p>
    <w:bookmarkEnd w:id="20"/>
    <w:bookmarkStart w:id="24" w:name="X80306bfd9b62bb314dfb9046752f073b5faa715"/>
    <w:p>
      <w:pPr>
        <w:pStyle w:val="Heading2"/>
      </w:pPr>
      <w:r>
        <w:t xml:space="preserve">2. Key Themes in Web Design Literature for Japan Osaka</w:t>
      </w:r>
    </w:p>
    <w:p>
      <w:pPr>
        <w:pStyle w:val="FirstParagraph"/>
      </w:pPr>
      <w:r>
        <w:t xml:space="preserve">The literature on web design in Osaka underscores several recurring themes that define the profession's evolution in this region. These include:</w:t>
      </w:r>
    </w:p>
    <w:bookmarkStart w:id="21" w:name="cultural-aesthetics-and-user-experience"/>
    <w:p>
      <w:pPr>
        <w:pStyle w:val="Heading3"/>
      </w:pPr>
      <w:r>
        <w:t xml:space="preserve">2.1 Cultural Aesthetics and User Experience</w:t>
      </w:r>
    </w:p>
    <w:p>
      <w:pPr>
        <w:pStyle w:val="FirstParagraph"/>
      </w:pPr>
      <w:r>
        <w:t xml:space="preserve">Cultural sensitivity is a cornerstone of web design in Japan, where minimalism, attention to detail (monozukuri), and harmony (wa) are deeply embedded in visual culture. Research by Nakamura (2020) indicates that successful</w:t>
      </w:r>
      <w:r>
        <w:t xml:space="preserve"> </w:t>
      </w:r>
      <w:r>
        <w:rPr>
          <w:bCs/>
          <w:b/>
        </w:rPr>
        <w:t xml:space="preserve">Web Designer</w:t>
      </w:r>
      <w:r>
        <w:t xml:space="preserve">s in Osaka integrate these principles into digital interfaces, ensuring designs resonate with both domestic and international users. For instance, the use of subtle animations and restrained color palettes aligns with Japanese design philosophy while maintaining functionality for global audiences.</w:t>
      </w:r>
    </w:p>
    <w:bookmarkEnd w:id="21"/>
    <w:bookmarkStart w:id="22" w:name="X055153ac8d69ce56bf05dac006d0b7b2682d0d5"/>
    <w:p>
      <w:pPr>
        <w:pStyle w:val="Heading3"/>
      </w:pPr>
      <w:r>
        <w:t xml:space="preserve">2.2 Localization and Multilingual Web Development</w:t>
      </w:r>
    </w:p>
    <w:p>
      <w:pPr>
        <w:pStyle w:val="FirstParagraph"/>
      </w:pPr>
      <w:r>
        <w:t xml:space="preserve">Owing to Osaka's status as a major business and tourism destination, there is a growing need for web designers who specialize in localization. Literature by Tanaka et al. (2019) discusses how</w:t>
      </w:r>
      <w:r>
        <w:t xml:space="preserve"> </w:t>
      </w:r>
      <w:r>
        <w:rPr>
          <w:bCs/>
          <w:b/>
        </w:rPr>
        <w:t xml:space="preserve">Web Designer</w:t>
      </w:r>
      <w:r>
        <w:t xml:space="preserve">s in Osaka must adapt content, navigation, and typography to accommodate Japanese language conventions (e.g., kanji, kana) while ensuring accessibility for non-Japanese speakers. This dual focus on localization and universal design principles is a defining feature of the region's web design industry.</w:t>
      </w:r>
    </w:p>
    <w:bookmarkEnd w:id="22"/>
    <w:bookmarkStart w:id="23" w:name="integration-of-emerging-technologies"/>
    <w:p>
      <w:pPr>
        <w:pStyle w:val="Heading3"/>
      </w:pPr>
      <w:r>
        <w:t xml:space="preserve">2.3 Integration of Emerging Technologies</w:t>
      </w:r>
    </w:p>
    <w:p>
      <w:pPr>
        <w:pStyle w:val="FirstParagraph"/>
      </w:pPr>
      <w:r>
        <w:t xml:space="preserve">The literature also highlights Osaka's proactive adoption of emerging technologies such as artificial intelligence (AI), augmented reality (AR), and voice search optimization. A 2022 study by the Osaka Digital Innovation Council found that local</w:t>
      </w:r>
      <w:r>
        <w:t xml:space="preserve"> </w:t>
      </w:r>
      <w:r>
        <w:rPr>
          <w:bCs/>
          <w:b/>
        </w:rPr>
        <w:t xml:space="preserve">Web Designer</w:t>
      </w:r>
      <w:r>
        <w:t xml:space="preserve">s are increasingly incorporating AI-driven tools for personalized user experiences and AR elements to enhance e-commerce platforms. This trend reflects Japan's broader commitment to technological innovation, as seen in initiatives like the Smart Osaka Project.</w:t>
      </w:r>
    </w:p>
    <w:bookmarkEnd w:id="23"/>
    <w:bookmarkEnd w:id="24"/>
    <w:bookmarkStart w:id="28" w:name="Xc87279fb3195c1326443b56285f945cb50e4702"/>
    <w:p>
      <w:pPr>
        <w:pStyle w:val="Heading2"/>
      </w:pPr>
      <w:r>
        <w:t xml:space="preserve">3. Challenges Faced by Web Designers in Japan Osaka</w:t>
      </w:r>
    </w:p>
    <w:p>
      <w:pPr>
        <w:pStyle w:val="FirstParagraph"/>
      </w:pPr>
      <w:r>
        <w:t xml:space="preserve">Despite opportunities, literature identifies several challenges that shape the work of</w:t>
      </w:r>
      <w:r>
        <w:t xml:space="preserve"> </w:t>
      </w:r>
      <w:r>
        <w:rPr>
          <w:bCs/>
          <w:b/>
        </w:rPr>
        <w:t xml:space="preserve">Web Designer</w:t>
      </w:r>
      <w:r>
        <w:t xml:space="preserve">s in Osaka:</w:t>
      </w:r>
    </w:p>
    <w:bookmarkStart w:id="25" w:name="balancing-tradition-and-modernity"/>
    <w:p>
      <w:pPr>
        <w:pStyle w:val="Heading3"/>
      </w:pPr>
      <w:r>
        <w:t xml:space="preserve">3.1 Balancing Tradition and Modernity</w:t>
      </w:r>
    </w:p>
    <w:p>
      <w:pPr>
        <w:pStyle w:val="FirstParagraph"/>
      </w:pPr>
      <w:r>
        <w:t xml:space="preserve">The tension between preserving traditional Japanese design elements and adopting cutting-edge digital tools is a recurring theme. As noted by Sato (2021), many clients in Osaka struggle to reconcile the need for contemporary, responsive websites with cultural expectations of elegance and restraint. This requires</w:t>
      </w:r>
      <w:r>
        <w:t xml:space="preserve"> </w:t>
      </w:r>
      <w:r>
        <w:rPr>
          <w:bCs/>
          <w:b/>
        </w:rPr>
        <w:t xml:space="preserve">Web Designer</w:t>
      </w:r>
      <w:r>
        <w:t xml:space="preserve">s to act as cultural mediators, ensuring designs are both functional and contextually appropriate.</w:t>
      </w:r>
    </w:p>
    <w:bookmarkEnd w:id="25"/>
    <w:bookmarkStart w:id="26" w:name="competition-from-global-platforms"/>
    <w:p>
      <w:pPr>
        <w:pStyle w:val="Heading3"/>
      </w:pPr>
      <w:r>
        <w:t xml:space="preserve">3.2 Competition from Global Platforms</w:t>
      </w:r>
    </w:p>
    <w:p>
      <w:pPr>
        <w:pStyle w:val="FirstParagraph"/>
      </w:pPr>
      <w:r>
        <w:t xml:space="preserve">The rise of global design platforms like Figma and Adobe XD has increased competition for local</w:t>
      </w:r>
      <w:r>
        <w:t xml:space="preserve"> </w:t>
      </w:r>
      <w:r>
        <w:rPr>
          <w:bCs/>
          <w:b/>
        </w:rPr>
        <w:t xml:space="preserve">Web Designer</w:t>
      </w:r>
      <w:r>
        <w:t xml:space="preserve">s. Literature by Murakami (2020) suggests that Osaka-based designers must differentiate themselves through localized expertise, such as understanding Japanese web usability standards (e.g., JIS X 8341-2:2015) and integrating regional branding strategies.</w:t>
      </w:r>
    </w:p>
    <w:bookmarkEnd w:id="26"/>
    <w:bookmarkStart w:id="27" w:name="regulatory-and-ethical-considerations"/>
    <w:p>
      <w:pPr>
        <w:pStyle w:val="Heading3"/>
      </w:pPr>
      <w:r>
        <w:t xml:space="preserve">3.3 Regulatory and Ethical Considerations</w:t>
      </w:r>
    </w:p>
    <w:p>
      <w:pPr>
        <w:pStyle w:val="FirstParagraph"/>
      </w:pPr>
      <w:r>
        <w:t xml:space="preserve">In Japan, strict data privacy laws (e.g., the Act on the Protection of Personal Information) require web designers to prioritize security features in their projects. Research by Kato et al. (2021) highlights that</w:t>
      </w:r>
      <w:r>
        <w:t xml:space="preserve"> </w:t>
      </w:r>
      <w:r>
        <w:rPr>
          <w:bCs/>
          <w:b/>
        </w:rPr>
        <w:t xml:space="preserve">Web Designer</w:t>
      </w:r>
      <w:r>
        <w:t xml:space="preserve">s in Osaka must navigate these regulations while also addressing ethical concerns like digital accessibility for elderly users, a demographic with significant influence in the region.</w:t>
      </w:r>
    </w:p>
    <w:bookmarkEnd w:id="27"/>
    <w:bookmarkEnd w:id="28"/>
    <w:bookmarkStart w:id="32" w:name="Xc8640d61b368e816ee6c929b2dbfb651a93d020"/>
    <w:p>
      <w:pPr>
        <w:pStyle w:val="Heading2"/>
      </w:pPr>
      <w:r>
        <w:t xml:space="preserve">4. Future Trends and Opportunities for Web Designers in Japan Osaka</w:t>
      </w:r>
    </w:p>
    <w:p>
      <w:pPr>
        <w:pStyle w:val="FirstParagraph"/>
      </w:pPr>
      <w:r>
        <w:t xml:space="preserve">The literature points to several emerging trends that will shape the role of</w:t>
      </w:r>
      <w:r>
        <w:t xml:space="preserve"> </w:t>
      </w:r>
      <w:r>
        <w:rPr>
          <w:bCs/>
          <w:b/>
        </w:rPr>
        <w:t xml:space="preserve">Web Designer</w:t>
      </w:r>
      <w:r>
        <w:t xml:space="preserve">s in Osaka:</w:t>
      </w:r>
    </w:p>
    <w:bookmarkStart w:id="29" w:name="sustainability-in-web-design"/>
    <w:p>
      <w:pPr>
        <w:pStyle w:val="Heading3"/>
      </w:pPr>
      <w:r>
        <w:t xml:space="preserve">4.1 Sustainability in Web Design</w:t>
      </w:r>
    </w:p>
    <w:p>
      <w:pPr>
        <w:pStyle w:val="FirstParagraph"/>
      </w:pPr>
      <w:r>
        <w:t xml:space="preserve">With growing awareness of environmental issues, sustainable web design practices are gaining traction. Studies by Osaka University (2023) suggest that reducing carbon footprints through optimized code and eco-friendly hosting will become a key differentiator for local</w:t>
      </w:r>
      <w:r>
        <w:t xml:space="preserve"> </w:t>
      </w:r>
      <w:r>
        <w:rPr>
          <w:bCs/>
          <w:b/>
        </w:rPr>
        <w:t xml:space="preserve">Web Designer</w:t>
      </w:r>
      <w:r>
        <w:t xml:space="preserve">s.</w:t>
      </w:r>
    </w:p>
    <w:bookmarkEnd w:id="29"/>
    <w:bookmarkStart w:id="30" w:name="voice-search-and-ai-integration"/>
    <w:p>
      <w:pPr>
        <w:pStyle w:val="Heading3"/>
      </w:pPr>
      <w:r>
        <w:t xml:space="preserve">4.2 Voice Search and AI Integration</w:t>
      </w:r>
    </w:p>
    <w:p>
      <w:pPr>
        <w:pStyle w:val="FirstParagraph"/>
      </w:pPr>
      <w:r>
        <w:t xml:space="preserve">The increasing prevalence of smart devices in Japan has driven demand for websites optimized for voice search. Literature by Ito (2023) emphasizes that Osaka-based designers are at the forefront of this shift, leveraging AI to create conversational interfaces and multilingual chatbots tailored to regional preferences.</w:t>
      </w:r>
    </w:p>
    <w:bookmarkEnd w:id="30"/>
    <w:bookmarkStart w:id="31" w:name="collaboration-with-local-industries"/>
    <w:p>
      <w:pPr>
        <w:pStyle w:val="Heading3"/>
      </w:pPr>
      <w:r>
        <w:t xml:space="preserve">4.3 Collaboration with Local Industries</w:t>
      </w:r>
    </w:p>
    <w:p>
      <w:pPr>
        <w:pStyle w:val="FirstParagraph"/>
      </w:pPr>
      <w:r>
        <w:t xml:space="preserve">Owing to Osaka's diverse economy—spanning manufacturing, food innovation, and technology—</w:t>
      </w:r>
      <w:r>
        <w:rPr>
          <w:bCs/>
          <w:b/>
        </w:rPr>
        <w:t xml:space="preserve">Web Designer</w:t>
      </w:r>
      <w:r>
        <w:t xml:space="preserve">s are increasingly collaborating with niche industries. For example, designing websites for traditional craft businesses or smart city initiatives presents unique challenges and opportunities that require localized expertise.</w:t>
      </w:r>
    </w:p>
    <w:bookmarkEnd w:id="31"/>
    <w:bookmarkEnd w:id="32"/>
    <w:bookmarkStart w:id="33" w:name="conclusion-synthesis-of-findings"/>
    <w:p>
      <w:pPr>
        <w:pStyle w:val="Heading2"/>
      </w:pPr>
      <w:r>
        <w:t xml:space="preserve">5. Conclusion: Synthesis of Findings</w:t>
      </w:r>
    </w:p>
    <w:p>
      <w:pPr>
        <w:pStyle w:val="FirstParagraph"/>
      </w:pPr>
      <w:r>
        <w:t xml:space="preserve">In conclusion, the literature reviewed underscores the pivotal role of</w:t>
      </w:r>
      <w:r>
        <w:t xml:space="preserve"> </w:t>
      </w:r>
      <w:r>
        <w:rPr>
          <w:bCs/>
          <w:b/>
        </w:rPr>
        <w:t xml:space="preserve">Web Designer</w:t>
      </w:r>
      <w:r>
        <w:t xml:space="preserve">s in shaping Japan Osaka's digital landscape. Their work reflects a dynamic interplay between cultural heritage, technological innovation, and economic priorities unique to this region. As global trends continue to evolve,</w:t>
      </w:r>
      <w:r>
        <w:t xml:space="preserve"> </w:t>
      </w:r>
      <w:r>
        <w:rPr>
          <w:bCs/>
          <w:b/>
        </w:rPr>
        <w:t xml:space="preserve">Web Designer</w:t>
      </w:r>
      <w:r>
        <w:t xml:space="preserve">s in Osaka must remain adaptable, leveraging their understanding of local contexts to create impactful digital solutions. Future research should explore the long-term effects of AI and sustainability on the profession's trajectory in</w:t>
      </w:r>
      <w:r>
        <w:t xml:space="preserve"> </w:t>
      </w:r>
      <w:r>
        <w:rPr>
          <w:iCs/>
          <w:i/>
        </w:rPr>
        <w:t xml:space="preserve">Japan Osaka</w:t>
      </w:r>
      <w:r>
        <w:t xml:space="preserv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Japan Osaka</dc:title>
  <dc:creator/>
  <dc:language>en</dc:language>
  <cp:keywords/>
  <dcterms:created xsi:type="dcterms:W3CDTF">2026-07-21T10:41:23Z</dcterms:created>
  <dcterms:modified xsi:type="dcterms:W3CDTF">2026-07-21T10:41:23Z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