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Web</w:t>
      </w:r>
      <w:r>
        <w:t xml:space="preserve"> </w:t>
      </w:r>
      <w:r>
        <w:t xml:space="preserve">Designers</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8" w:name="X04f6d211c0452f45aa052ee4dba1daf291323b1"/>
    <w:p>
      <w:pPr>
        <w:pStyle w:val="Heading1"/>
      </w:pPr>
      <w:r>
        <w:t xml:space="preserve">Literature Review: The Role of Web Designers in Japan's Tokyo Market</w:t>
      </w:r>
    </w:p>
    <w:p>
      <w:pPr>
        <w:pStyle w:val="FirstParagraph"/>
      </w:pPr>
      <w:r>
        <w:t xml:space="preserve">A comprehensive understanding of the evolving role of web designers is critical to navigating the digital economy, particularly within dynamic urban centers like Tokyo. This literature review examines how web designers in Japan, specifically within Tokyo, adapt their practices to meet cultural expectations, technological demands, and market-specific challenges. By analyzing existing research and case studies on web design in Japan’s capital city, this document highlights the unique interplay between global design trends and local cultural contexts that define the work of professional web designers in Tokyo.</w:t>
      </w:r>
    </w:p>
    <w:bookmarkStart w:id="20" w:name="historical-context-web-design-in-japan"/>
    <w:p>
      <w:pPr>
        <w:pStyle w:val="Heading2"/>
      </w:pPr>
      <w:r>
        <w:t xml:space="preserve">Historical Context: Web Design in Japan</w:t>
      </w:r>
    </w:p>
    <w:p>
      <w:pPr>
        <w:pStyle w:val="FirstParagraph"/>
      </w:pPr>
      <w:r>
        <w:t xml:space="preserve">The history of web design in Japan reflects a trajectory shaped by rapid technological adoption and a deep respect for tradition. In the late 1990s, as internet access expanded across the country, Japanese designers began experimenting with early HTML frameworks to create visually striking websites that aligned with aesthetic principles like</w:t>
      </w:r>
      <w:r>
        <w:t xml:space="preserve"> </w:t>
      </w:r>
      <w:r>
        <w:rPr>
          <w:iCs/>
          <w:i/>
        </w:rPr>
        <w:t xml:space="preserve">mono no aware</w:t>
      </w:r>
      <w:r>
        <w:t xml:space="preserve"> </w:t>
      </w:r>
      <w:r>
        <w:t xml:space="preserve">(the awareness of impermanence). Studies by Nakamura (2015) note that Tokyo emerged as a hub for innovation in digital design, blending minimalist aesthetics with advanced functionality. This period laid the foundation for a unique Japanese web design philosophy that prioritizes usability while maintaining cultural authenticity.</w:t>
      </w:r>
    </w:p>
    <w:bookmarkEnd w:id="20"/>
    <w:bookmarkStart w:id="21" w:name="current-trends-and-challenges"/>
    <w:p>
      <w:pPr>
        <w:pStyle w:val="Heading2"/>
      </w:pPr>
      <w:r>
        <w:t xml:space="preserve">Current Trends and Challenges</w:t>
      </w:r>
    </w:p>
    <w:p>
      <w:pPr>
        <w:pStyle w:val="FirstParagraph"/>
      </w:pPr>
      <w:r>
        <w:t xml:space="preserve">Modern web designers in Tokyo face a dual challenge: meeting global standards of responsive and accessible design while catering to Japan’s specific user preferences. Research by the Japan Web Design Association (JWDA, 2023) reveals that local users prefer websites with high contrast, clear typography, and intuitive navigation—practices that diverge from Western trends toward bold visuals. Additionally, the integration of</w:t>
      </w:r>
      <w:r>
        <w:t xml:space="preserve"> </w:t>
      </w:r>
      <w:r>
        <w:rPr>
          <w:iCs/>
          <w:i/>
        </w:rPr>
        <w:t xml:space="preserve">kanji</w:t>
      </w:r>
      <w:r>
        <w:t xml:space="preserve">,</w:t>
      </w:r>
      <w:r>
        <w:t xml:space="preserve"> </w:t>
      </w:r>
      <w:r>
        <w:rPr>
          <w:iCs/>
          <w:i/>
        </w:rPr>
        <w:t xml:space="preserve">kana</w:t>
      </w:r>
      <w:r>
        <w:t xml:space="preserve">, and</w:t>
      </w:r>
      <w:r>
        <w:t xml:space="preserve"> </w:t>
      </w:r>
      <w:r>
        <w:rPr>
          <w:iCs/>
          <w:i/>
        </w:rPr>
        <w:t xml:space="preserve">katakana</w:t>
      </w:r>
      <w:r>
        <w:t xml:space="preserve"> </w:t>
      </w:r>
      <w:r>
        <w:t xml:space="preserve">into web content requires designers to balance readability with cultural relevance. Tokyo’s competitive market also pressures designers to adopt cutting-edge tools like AI-driven user experience (UX) testing and augmented reality (AR) integration, as highlighted in a 2024 report by the Tokyo Digital Innovation Center.</w:t>
      </w:r>
    </w:p>
    <w:bookmarkEnd w:id="21"/>
    <w:bookmarkStart w:id="22" w:name="X352163a985e1b4ba82b8f3daffb4dcada2cb6f6"/>
    <w:p>
      <w:pPr>
        <w:pStyle w:val="Heading2"/>
      </w:pPr>
      <w:r>
        <w:t xml:space="preserve">Cultural Considerations for Web Designers in Japan</w:t>
      </w:r>
    </w:p>
    <w:p>
      <w:pPr>
        <w:pStyle w:val="FirstParagraph"/>
      </w:pPr>
      <w:r>
        <w:t xml:space="preserve">Japanese culture places immense value on harmony, precision, and subtlety—qualities that web designers must embed into their work. For instance, the use of negative space (</w:t>
      </w:r>
      <w:r>
        <w:rPr>
          <w:iCs/>
          <w:i/>
        </w:rPr>
        <w:t xml:space="preserve">kara</w:t>
      </w:r>
      <w:r>
        <w:t xml:space="preserve">) to create visual balance is a hallmark of Japanese design. A 2021 study by Sato et al. found that Tokyo-based web designers often incorporate traditional motifs such as</w:t>
      </w:r>
      <w:r>
        <w:t xml:space="preserve"> </w:t>
      </w:r>
      <w:r>
        <w:rPr>
          <w:iCs/>
          <w:i/>
        </w:rPr>
        <w:t xml:space="preserve">cherry blossoms</w:t>
      </w:r>
      <w:r>
        <w:t xml:space="preserve"> </w:t>
      </w:r>
      <w:r>
        <w:t xml:space="preserve">(</w:t>
      </w:r>
      <w:r>
        <w:rPr>
          <w:iCs/>
          <w:i/>
        </w:rPr>
        <w:t xml:space="preserve">sakura</w:t>
      </w:r>
      <w:r>
        <w:t xml:space="preserve">) or</w:t>
      </w:r>
      <w:r>
        <w:t xml:space="preserve"> </w:t>
      </w:r>
      <w:r>
        <w:rPr>
          <w:iCs/>
          <w:i/>
        </w:rPr>
        <w:t xml:space="preserve">wave patterns</w:t>
      </w:r>
      <w:r>
        <w:t xml:space="preserve"> </w:t>
      </w:r>
      <w:r>
        <w:t xml:space="preserve">(</w:t>
      </w:r>
      <w:r>
        <w:rPr>
          <w:iCs/>
          <w:i/>
        </w:rPr>
        <w:t xml:space="preserve">kiri</w:t>
      </w:r>
      <w:r>
        <w:t xml:space="preserve">) to evoke emotional resonance with users. However, this cultural specificity can complicate international projects, requiring designers to navigate cross-cultural expectations. As noted by Yamamoto (2020), the concept of</w:t>
      </w:r>
      <w:r>
        <w:t xml:space="preserve"> </w:t>
      </w:r>
      <w:r>
        <w:rPr>
          <w:iCs/>
          <w:i/>
        </w:rPr>
        <w:t xml:space="preserve">monozukuri</w:t>
      </w:r>
      <w:r>
        <w:t xml:space="preserve"> </w:t>
      </w:r>
      <w:r>
        <w:t xml:space="preserve">(craftsmanship) drives a commitment to quality that extends beyond functionality into the visual and emotional experience of a website.</w:t>
      </w:r>
    </w:p>
    <w:bookmarkEnd w:id="22"/>
    <w:bookmarkStart w:id="23" w:name="X112d15a91077da9d0c777469b19ac00d0c302d9"/>
    <w:p>
      <w:pPr>
        <w:pStyle w:val="Heading2"/>
      </w:pPr>
      <w:r>
        <w:t xml:space="preserve">The Role of Technology in Tokyo’s Web Design Landscape</w:t>
      </w:r>
    </w:p>
    <w:p>
      <w:pPr>
        <w:pStyle w:val="FirstParagraph"/>
      </w:pPr>
      <w:r>
        <w:t xml:space="preserve">Tokyo’s status as a global tech leader has positioned its web designers at the forefront of innovation. The city hosts major tech corporations like Sony and Toyota, which invest heavily in digital transformation. A 2023 survey by the Tokyo Metropolitan Government found that 78% of local businesses prioritize hiring web designers with expertise in technologies such as</w:t>
      </w:r>
      <w:r>
        <w:t xml:space="preserve"> </w:t>
      </w:r>
      <w:r>
        <w:rPr>
          <w:iCs/>
          <w:i/>
        </w:rPr>
        <w:t xml:space="preserve">Node.js</w:t>
      </w:r>
      <w:r>
        <w:t xml:space="preserve">,</w:t>
      </w:r>
      <w:r>
        <w:t xml:space="preserve"> </w:t>
      </w:r>
      <w:r>
        <w:rPr>
          <w:iCs/>
          <w:i/>
        </w:rPr>
        <w:t xml:space="preserve">React.js</w:t>
      </w:r>
      <w:r>
        <w:t xml:space="preserve">, and cloud-based platforms. Furthermore, the rise of AI-powered design tools (e.g., generative algorithms for layout optimization) has reshaped workflows, allowing Tokyo’s web designers to focus more on strategic creativity rather than repetitive tasks.</w:t>
      </w:r>
    </w:p>
    <w:bookmarkEnd w:id="23"/>
    <w:bookmarkStart w:id="24" w:name="economic-and-market-specific-factors"/>
    <w:p>
      <w:pPr>
        <w:pStyle w:val="Heading2"/>
      </w:pPr>
      <w:r>
        <w:t xml:space="preserve">Economic and Market-Specific Factors</w:t>
      </w:r>
    </w:p>
    <w:p>
      <w:pPr>
        <w:pStyle w:val="FirstParagraph"/>
      </w:pPr>
      <w:r>
        <w:t xml:space="preserve">Japan’s economy, particularly in Tokyo, is characterized by a blend of traditional industries and tech-driven enterprises. This duality influences the demand for web designers who can cater to both B2B and B2C markets. For example, e-commerce platforms require designs that emphasize trust (through secure payment interfaces) while retail websites must reflect</w:t>
      </w:r>
      <w:r>
        <w:t xml:space="preserve"> </w:t>
      </w:r>
      <w:r>
        <w:rPr>
          <w:iCs/>
          <w:i/>
        </w:rPr>
        <w:t xml:space="preserve">omotenashi</w:t>
      </w:r>
      <w:r>
        <w:t xml:space="preserve"> </w:t>
      </w:r>
      <w:r>
        <w:t xml:space="preserve">(Japanese hospitality) in user interactions. A 2024 report by Tokyo Business Insights highlights the growing demand for multilingual web design services, as Tokyo’s international community expands. However, this presents challenges related to translation accuracy and localization of cultural references.</w:t>
      </w:r>
    </w:p>
    <w:bookmarkEnd w:id="24"/>
    <w:bookmarkStart w:id="25" w:name="educational-and-professional-development"/>
    <w:p>
      <w:pPr>
        <w:pStyle w:val="Heading2"/>
      </w:pPr>
      <w:r>
        <w:t xml:space="preserve">Educational and Professional Development</w:t>
      </w:r>
    </w:p>
    <w:p>
      <w:pPr>
        <w:pStyle w:val="FirstParagraph"/>
      </w:pPr>
      <w:r>
        <w:t xml:space="preserve">The education system in Japan plays a pivotal role in shaping the next generation of web designers. Institutions like Keio University and Tokyo Institute of Technology offer specialized programs that combine design principles with technical skills. A 2023 study by the Japanese Ministry of Education noted a 45% increase in enrollment for digital design courses since 2018, reflecting growing interest in this field. Professional organizations such as the Japan Web Design Association (JWDA) also provide certifications and workshops to ensure designers stay updated with global trends while respecting local practices.</w:t>
      </w:r>
    </w:p>
    <w:bookmarkEnd w:id="25"/>
    <w:bookmarkStart w:id="26" w:name="environmental-and-ethical-considerations"/>
    <w:p>
      <w:pPr>
        <w:pStyle w:val="Heading2"/>
      </w:pPr>
      <w:r>
        <w:t xml:space="preserve">Environmental and Ethical Considerations</w:t>
      </w:r>
    </w:p>
    <w:p>
      <w:pPr>
        <w:pStyle w:val="FirstParagraph"/>
      </w:pPr>
      <w:r>
        <w:t xml:space="preserve">In recent years, Tokyo’s web designers have increasingly prioritized sustainability. The Japanese government’s 2030 carbon neutrality goals have influenced the adoption of eco-friendly design practices, such as optimizing website performance to reduce energy consumption and using sustainable hosting solutions. Research by Tanaka (2024) emphasizes that Tokyo-based designers are leading efforts in</w:t>
      </w:r>
      <w:r>
        <w:t xml:space="preserve"> </w:t>
      </w:r>
      <w:r>
        <w:rPr>
          <w:iCs/>
          <w:i/>
        </w:rPr>
        <w:t xml:space="preserve">eco-design</w:t>
      </w:r>
      <w:r>
        <w:t xml:space="preserve">, a movement that aligns digital aesthetics with environmental responsibility.</w:t>
      </w:r>
    </w:p>
    <w:bookmarkEnd w:id="26"/>
    <w:bookmarkStart w:id="27" w:name="X16109353370ac93a9e9721c5854248ed1942750"/>
    <w:p>
      <w:pPr>
        <w:pStyle w:val="Heading2"/>
      </w:pPr>
      <w:r>
        <w:t xml:space="preserve">Conclusion: The Future of Web Design in Tokyo</w:t>
      </w:r>
    </w:p>
    <w:p>
      <w:pPr>
        <w:pStyle w:val="FirstParagraph"/>
      </w:pPr>
      <w:r>
        <w:t xml:space="preserve">The literature reviewed underscores the unique position of web designers in Japan’s Tokyo market, where cultural heritage and technological innovation coexist. As the city continues to evolve into a global leader in digital transformation, its web designers will play a crucial role in bridging traditional values with modern practices. Future research should focus on how emerging technologies like quantum computing or immersive virtual environments might further redefine the profession. For now, Tokyo remains a testament to the power of design that harmonizes global standards with local identity.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Web Designers in Japan, Tokyo</dc:title>
  <dc:creator/>
  <dc:language>en</dc:language>
  <cp:keywords/>
  <dcterms:created xsi:type="dcterms:W3CDTF">2026-07-21T10:47:32Z</dcterms:created>
  <dcterms:modified xsi:type="dcterms:W3CDTF">2026-07-21T10:47:32Z</dcterms:modified>
</cp:coreProperties>
</file>

<file path=docProps/custom.xml><?xml version="1.0" encoding="utf-8"?>
<Properties xmlns="http://schemas.openxmlformats.org/officeDocument/2006/custom-properties" xmlns:vt="http://schemas.openxmlformats.org/officeDocument/2006/docPropsVTypes"/>
</file>