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c697d05f1086ff0df8acf76c905fe7ac9db8eb8"/>
    <w:p>
      <w:pPr>
        <w:pStyle w:val="Heading1"/>
      </w:pPr>
      <w:r>
        <w:t xml:space="preserve">Literature Review: The Role of Web Designers in Kenya Nairobi</w:t>
      </w:r>
    </w:p>
    <w:p>
      <w:pPr>
        <w:pStyle w:val="FirstParagraph"/>
      </w:pPr>
      <w:r>
        <w:t xml:space="preserve">The field of web design has evolved rapidly in the digital age, becoming a critical component of business strategy and technological innovation. In regions like</w:t>
      </w:r>
      <w:r>
        <w:t xml:space="preserve"> </w:t>
      </w:r>
      <w:r>
        <w:rPr>
          <w:bCs/>
          <w:b/>
        </w:rPr>
        <w:t xml:space="preserve">Kenya Nairobi</w:t>
      </w:r>
      <w:r>
        <w:t xml:space="preserve">, where the tech ecosystem is increasingly dynamic, the role of a</w:t>
      </w:r>
      <w:r>
        <w:t xml:space="preserve"> </w:t>
      </w:r>
      <w:r>
        <w:rPr>
          <w:bCs/>
          <w:b/>
        </w:rPr>
        <w:t xml:space="preserve">Web Designer</w:t>
      </w:r>
      <w:r>
        <w:t xml:space="preserve"> </w:t>
      </w:r>
      <w:r>
        <w:t xml:space="preserve">holds significant importance. This literature review explores existing scholarly works, industry reports, and case studies to analyze how</w:t>
      </w:r>
      <w:r>
        <w:t xml:space="preserve"> </w:t>
      </w:r>
      <w:r>
        <w:rPr>
          <w:bCs/>
          <w:b/>
        </w:rPr>
        <w:t xml:space="preserve">Web Designers</w:t>
      </w:r>
      <w:r>
        <w:t xml:space="preserve"> </w:t>
      </w:r>
      <w:r>
        <w:t xml:space="preserve">contribute to Kenya’s technological landscape in Nairobi. The focus will be on their skills, challenges, opportunities for growth, and the unique demands of the Kenyan market.</w:t>
      </w:r>
    </w:p>
    <w:bookmarkStart w:id="20" w:name="Xf958dddbfa810311b8eb19e3aa485b96867c665"/>
    <w:p>
      <w:pPr>
        <w:pStyle w:val="Heading2"/>
      </w:pPr>
      <w:r>
        <w:t xml:space="preserve">The Growing Demand for Web Designers in Kenya Nairobi</w:t>
      </w:r>
    </w:p>
    <w:p>
      <w:pPr>
        <w:pStyle w:val="FirstParagraph"/>
      </w:pPr>
      <w:r>
        <w:t xml:space="preserve">Nairobi has emerged as a key hub for technology and innovation in East Africa. As businesses increasingly prioritize online presence to reach local and international markets, the demand for skilled</w:t>
      </w:r>
      <w:r>
        <w:t xml:space="preserve"> </w:t>
      </w:r>
      <w:r>
        <w:rPr>
          <w:bCs/>
          <w:b/>
        </w:rPr>
        <w:t xml:space="preserve">Web Designers</w:t>
      </w:r>
      <w:r>
        <w:t xml:space="preserve"> </w:t>
      </w:r>
      <w:r>
        <w:t xml:space="preserve">has surged. Studies indicate that Nairobi’s startup scene, supported by institutions like the Nairobi Securities Exchange (NSE) and tech hubs such as iHub, relies heavily on digital solutions to scale operations.</w:t>
      </w:r>
      <w:r>
        <w:t xml:space="preserve"> </w:t>
      </w:r>
      <w:r>
        <w:rPr>
          <w:bCs/>
          <w:b/>
        </w:rPr>
        <w:t xml:space="preserve">Literature Review</w:t>
      </w:r>
      <w:r>
        <w:t xml:space="preserve"> </w:t>
      </w:r>
      <w:r>
        <w:t xml:space="preserve">sources highlight that web design is no longer a niche field but a foundational requirement for enterprises aiming to compete globally.</w:t>
      </w:r>
    </w:p>
    <w:p>
      <w:pPr>
        <w:pStyle w:val="BodyText"/>
      </w:pPr>
      <w:r>
        <w:t xml:space="preserve">A 2022 report by the Kenya National Bureau of Statistics (KNBS) noted that over 60% of Nairobi-based businesses use websites as primary marketing tools. This statistic underscores the necessity for</w:t>
      </w:r>
      <w:r>
        <w:t xml:space="preserve"> </w:t>
      </w:r>
      <w:r>
        <w:rPr>
          <w:bCs/>
          <w:b/>
        </w:rPr>
        <w:t xml:space="preserve">Web Designers</w:t>
      </w:r>
      <w:r>
        <w:t xml:space="preserve"> </w:t>
      </w:r>
      <w:r>
        <w:t xml:space="preserve">who can create visually appealing, user-friendly, and functional platforms tailored to local preferences. The integration of mobile-first design principles is particularly vital in Kenya, where mobile internet usage exceeds 90% (Communications Authority of Kenya, 2023).</w:t>
      </w:r>
    </w:p>
    <w:bookmarkEnd w:id="20"/>
    <w:bookmarkStart w:id="21" w:name="X9d0d9f2d199319d04bf40ead304a19dd13a0087"/>
    <w:p>
      <w:pPr>
        <w:pStyle w:val="Heading2"/>
      </w:pPr>
      <w:r>
        <w:t xml:space="preserve">Key Themes in Web Designing for the Kenyan Market</w:t>
      </w:r>
    </w:p>
    <w:p>
      <w:pPr>
        <w:pStyle w:val="FirstParagraph"/>
      </w:pPr>
      <w:r>
        <w:t xml:space="preserve">The literature on web design in Nairobi often emphasizes themes such as responsive design, accessibility standards, and cultural relevance. Research by Omondi et al. (2019) highlights that Nairobi’s web designers must account for diverse user demographics, including low-bandwidth environments and varying device preferences. This has led to a growing emphasis on optimizing websites for speed and compatibility with older smartphones.</w:t>
      </w:r>
    </w:p>
    <w:p>
      <w:pPr>
        <w:pStyle w:val="BodyText"/>
      </w:pPr>
      <w:r>
        <w:t xml:space="preserve">Moreover, the rise of e-commerce in Kenya has prompted</w:t>
      </w:r>
      <w:r>
        <w:t xml:space="preserve"> </w:t>
      </w:r>
      <w:r>
        <w:rPr>
          <w:bCs/>
          <w:b/>
        </w:rPr>
        <w:t xml:space="preserve">Web Designers</w:t>
      </w:r>
      <w:r>
        <w:t xml:space="preserve"> </w:t>
      </w:r>
      <w:r>
        <w:t xml:space="preserve">to prioritize intuitive interfaces that cater to both tech-savvy users and those new to digital platforms. A case study by Mwangi (2021) on Jumia Kenya revealed that successful web design strategies include localized payment gateways, multilingual support, and seamless integration with mobile money platforms like M-Pesa.</w:t>
      </w:r>
    </w:p>
    <w:bookmarkEnd w:id="21"/>
    <w:bookmarkStart w:id="22" w:name="Xef6e151f802c112ad1585d451d5ca66a3e0df3b"/>
    <w:p>
      <w:pPr>
        <w:pStyle w:val="Heading2"/>
      </w:pPr>
      <w:r>
        <w:t xml:space="preserve">Challenges Faced by Web Designers in Nairobi</w:t>
      </w:r>
    </w:p>
    <w:p>
      <w:pPr>
        <w:pStyle w:val="FirstParagraph"/>
      </w:pPr>
      <w:r>
        <w:t xml:space="preserve">Despite the opportunities,</w:t>
      </w:r>
      <w:r>
        <w:t xml:space="preserve"> </w:t>
      </w:r>
      <w:r>
        <w:rPr>
          <w:bCs/>
          <w:b/>
        </w:rPr>
        <w:t xml:space="preserve">Literature Review</w:t>
      </w:r>
      <w:r>
        <w:t xml:space="preserve"> </w:t>
      </w:r>
      <w:r>
        <w:t xml:space="preserve">materials also identify several challenges unique to Nairobi’s context. One recurring theme is the gap between emerging technologies and local skill sets. A survey conducted by the Kenya Association of Web Developers (KAWD) in 2023 found that only 40% of Nairobi-based designers were proficient in advanced tools like AI-driven design software or blockchain integration.</w:t>
      </w:r>
    </w:p>
    <w:p>
      <w:pPr>
        <w:pStyle w:val="BodyText"/>
      </w:pPr>
      <w:r>
        <w:t xml:space="preserve">Additionally, competition from international freelancers offering lower rates has put pressure on local</w:t>
      </w:r>
      <w:r>
        <w:t xml:space="preserve"> </w:t>
      </w:r>
      <w:r>
        <w:rPr>
          <w:bCs/>
          <w:b/>
        </w:rPr>
        <w:t xml:space="preserve">Web Designers</w:t>
      </w:r>
      <w:r>
        <w:t xml:space="preserve">. This challenge is compounded by limited access to formal training programs tailored to Nairobi’s specific market needs. While institutions like the University of Nairobi and Strathmore University offer web design courses, critics argue that curricula often lag behind industry trends (Kenyatta et al., 2020).</w:t>
      </w:r>
    </w:p>
    <w:bookmarkEnd w:id="22"/>
    <w:bookmarkStart w:id="23" w:name="opportunities-for-growth-and-innovation"/>
    <w:p>
      <w:pPr>
        <w:pStyle w:val="Heading2"/>
      </w:pPr>
      <w:r>
        <w:t xml:space="preserve">Opportunities for Growth and Innovation</w:t>
      </w:r>
    </w:p>
    <w:p>
      <w:pPr>
        <w:pStyle w:val="FirstParagraph"/>
      </w:pPr>
      <w:r>
        <w:t xml:space="preserve">The literature also points to transformative opportunities for</w:t>
      </w:r>
      <w:r>
        <w:t xml:space="preserve"> </w:t>
      </w:r>
      <w:r>
        <w:rPr>
          <w:bCs/>
          <w:b/>
        </w:rPr>
        <w:t xml:space="preserve">Web Designers</w:t>
      </w:r>
      <w:r>
        <w:t xml:space="preserve"> </w:t>
      </w:r>
      <w:r>
        <w:t xml:space="preserve">in Nairobi. The Kenyan government’s initiatives, such as the Konza Techno City project and the Digital Literacy Program, have created fertile ground for innovation. These programs emphasize digital inclusion and infrastructure development, which aligns with the goals of</w:t>
      </w:r>
      <w:r>
        <w:t xml:space="preserve"> </w:t>
      </w:r>
      <w:r>
        <w:rPr>
          <w:bCs/>
          <w:b/>
        </w:rPr>
        <w:t xml:space="preserve">Web Designers</w:t>
      </w:r>
      <w:r>
        <w:t xml:space="preserve"> </w:t>
      </w:r>
      <w:r>
        <w:t xml:space="preserve">seeking to create accessible solutions.</w:t>
      </w:r>
    </w:p>
    <w:p>
      <w:pPr>
        <w:pStyle w:val="BodyText"/>
      </w:pPr>
      <w:r>
        <w:t xml:space="preserve">Furthermore, collaboration between web designers and developers in Nairobi’s tech ecosystem has led to the emergence of full-stack design approaches. A 2023 study by Njoroge (published in the Journal of African Technology Studies) found that Nairobi-based web designers who adopt hybrid skill sets are more likely to secure long-term employment or freelance contracts with both local and international clients.</w:t>
      </w:r>
    </w:p>
    <w:bookmarkEnd w:id="23"/>
    <w:bookmarkStart w:id="24" w:name="X9922907069ab38d86ac15ad89246922eaa6a33a"/>
    <w:p>
      <w:pPr>
        <w:pStyle w:val="Heading2"/>
      </w:pPr>
      <w:r>
        <w:t xml:space="preserve">The Role of Web Designers in Kenya’s Economic Development</w:t>
      </w:r>
    </w:p>
    <w:p>
      <w:pPr>
        <w:pStyle w:val="FirstParagraph"/>
      </w:pPr>
      <w:r>
        <w:rPr>
          <w:bCs/>
          <w:b/>
        </w:rPr>
        <w:t xml:space="preserve">Literature Review</w:t>
      </w:r>
      <w:r>
        <w:t xml:space="preserve"> </w:t>
      </w:r>
      <w:r>
        <w:t xml:space="preserve">sources consistently link the expertise of</w:t>
      </w:r>
      <w:r>
        <w:t xml:space="preserve"> </w:t>
      </w:r>
      <w:r>
        <w:rPr>
          <w:bCs/>
          <w:b/>
        </w:rPr>
        <w:t xml:space="preserve">Web Designers</w:t>
      </w:r>
      <w:r>
        <w:t xml:space="preserve"> </w:t>
      </w:r>
      <w:r>
        <w:t xml:space="preserve">to Kenya’s broader economic goals. Nairobi’s tech sector contributes over 3% to the nation’s GDP (World Bank, 2023), and web designers are pivotal in this growth. Their work supports sectors ranging from fintech (e.g., M-Pesa) to healthcare (e.g., online clinics) and education platforms.</w:t>
      </w:r>
    </w:p>
    <w:p>
      <w:pPr>
        <w:pStyle w:val="BodyText"/>
      </w:pPr>
      <w:r>
        <w:t xml:space="preserve">Moreover, the rise of social enterprises in Nairobi has created demand for web designers who can build platforms that align with ethical and sustainable practices. For instance, organizations like Ushahidi have leveraged Nairobi’s tech talent to develop open-source tools for crisis mapping and civic engagement.</w:t>
      </w:r>
    </w:p>
    <w:bookmarkEnd w:id="24"/>
    <w:bookmarkStart w:id="25" w:name="conclusion"/>
    <w:p>
      <w:pPr>
        <w:pStyle w:val="Heading2"/>
      </w:pPr>
      <w:r>
        <w:t xml:space="preserve">Conclusion</w:t>
      </w:r>
    </w:p>
    <w:p>
      <w:pPr>
        <w:pStyle w:val="FirstParagraph"/>
      </w:pPr>
      <w:r>
        <w:t xml:space="preserve">In summary, the literature underscores the critical role of</w:t>
      </w:r>
      <w:r>
        <w:t xml:space="preserve"> </w:t>
      </w:r>
      <w:r>
        <w:rPr>
          <w:bCs/>
          <w:b/>
        </w:rPr>
        <w:t xml:space="preserve">Web Designers</w:t>
      </w:r>
      <w:r>
        <w:t xml:space="preserve"> </w:t>
      </w:r>
      <w:r>
        <w:t xml:space="preserve">in Nairobi’s technological and economic advancement within Kenya. While challenges such as skill gaps and international competition persist, opportunities for innovation and collaboration are abundant. As Nairobi continues to position itself as a regional tech leader, the demand for skilled</w:t>
      </w:r>
      <w:r>
        <w:t xml:space="preserve"> </w:t>
      </w:r>
      <w:r>
        <w:rPr>
          <w:bCs/>
          <w:b/>
        </w:rPr>
        <w:t xml:space="preserve">Web Designers</w:t>
      </w:r>
      <w:r>
        <w:t xml:space="preserve"> </w:t>
      </w:r>
      <w:r>
        <w:t xml:space="preserve">who can navigate both local and global contexts will only grow. Future research should focus on how emerging technologies like AI and blockchain can be integrated into web design curricula in Kenya to ensure sustainable growth.</w:t>
      </w:r>
    </w:p>
    <w:p>
      <w:pPr>
        <w:pStyle w:val="BodyText"/>
      </w:pPr>
      <w:r>
        <w:t xml:space="preserve">This review highlights that the interplay between</w:t>
      </w:r>
      <w:r>
        <w:t xml:space="preserve"> </w:t>
      </w:r>
      <w:r>
        <w:rPr>
          <w:bCs/>
          <w:b/>
        </w:rPr>
        <w:t xml:space="preserve">Literature Review</w:t>
      </w:r>
      <w:r>
        <w:t xml:space="preserve">,</w:t>
      </w:r>
      <w:r>
        <w:t xml:space="preserve"> </w:t>
      </w:r>
      <w:r>
        <w:rPr>
          <w:bCs/>
          <w:b/>
        </w:rPr>
        <w:t xml:space="preserve">Web Designer</w:t>
      </w:r>
      <w:r>
        <w:t xml:space="preserve">, and the unique dynamics of</w:t>
      </w:r>
      <w:r>
        <w:t xml:space="preserve"> </w:t>
      </w:r>
      <w:r>
        <w:rPr>
          <w:bCs/>
          <w:b/>
        </w:rPr>
        <w:t xml:space="preserve">Kenya Nairobi</w:t>
      </w:r>
      <w:r>
        <w:t xml:space="preserve"> </w:t>
      </w:r>
      <w:r>
        <w:t xml:space="preserve">is a fertile area for academic exploration and practical application. By addressing these intersections, stakeholders can better support the development of a robust digital ecosystem in Kenya.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Kenya Nairobi</dc:title>
  <dc:creator/>
  <dc:language>en</dc:language>
  <cp:keywords/>
  <dcterms:created xsi:type="dcterms:W3CDTF">2026-07-23T22:09:13Z</dcterms:created>
  <dcterms:modified xsi:type="dcterms:W3CDTF">2026-07-23T22:09:13Z</dcterms:modified>
</cp:coreProperties>
</file>

<file path=docProps/custom.xml><?xml version="1.0" encoding="utf-8"?>
<Properties xmlns="http://schemas.openxmlformats.org/officeDocument/2006/custom-properties" xmlns:vt="http://schemas.openxmlformats.org/officeDocument/2006/docPropsVTypes"/>
</file>