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1d65bfe0836a53eda10329a484ec0168b5bd750"/>
    <w:p>
      <w:pPr>
        <w:pStyle w:val="Heading1"/>
      </w:pPr>
      <w:r>
        <w:t xml:space="preserve">Literature Review: Web Designer in Pakistan Karachi</w:t>
      </w:r>
    </w:p>
    <w:p>
      <w:pPr>
        <w:pStyle w:val="FirstParagraph"/>
      </w:pPr>
      <w:r>
        <w:t xml:space="preserve">A comprehensive understanding of the role and significance of a</w:t>
      </w:r>
      <w:r>
        <w:t xml:space="preserve"> </w:t>
      </w:r>
      <w:r>
        <w:rPr>
          <w:bCs/>
          <w:b/>
        </w:rPr>
        <w:t xml:space="preserve">Web Designer</w:t>
      </w:r>
      <w:r>
        <w:t xml:space="preserve"> </w:t>
      </w:r>
      <w:r>
        <w:t xml:space="preserve">within the context of</w:t>
      </w:r>
      <w:r>
        <w:t xml:space="preserve"> </w:t>
      </w:r>
      <w:r>
        <w:rPr>
          <w:bCs/>
          <w:b/>
        </w:rPr>
        <w:t xml:space="preserve">Pakistan Karachi</w:t>
      </w:r>
      <w:r>
        <w:t xml:space="preserve"> </w:t>
      </w:r>
      <w:r>
        <w:t xml:space="preserve">requires an exploration of existing scholarly works, industry reports, and regional case studies. This literature review synthesizes key themes, challenges, and opportunities faced by web designers in Karachi, Pakistan, while emphasizing the interplay between global digital trends and local socio-economic conditions.</w:t>
      </w:r>
    </w:p>
    <w:bookmarkStart w:id="20" w:name="theoretical-frameworks-and-key-themes"/>
    <w:p>
      <w:pPr>
        <w:pStyle w:val="Heading2"/>
      </w:pPr>
      <w:r>
        <w:t xml:space="preserve">1. Theoretical Frameworks and Key Themes</w:t>
      </w:r>
    </w:p>
    <w:p>
      <w:pPr>
        <w:pStyle w:val="FirstParagraph"/>
      </w:pPr>
      <w:r>
        <w:t xml:space="preserve">The concept of a</w:t>
      </w:r>
      <w:r>
        <w:t xml:space="preserve"> </w:t>
      </w:r>
      <w:r>
        <w:rPr>
          <w:bCs/>
          <w:b/>
        </w:rPr>
        <w:t xml:space="preserve">Web Designer</w:t>
      </w:r>
      <w:r>
        <w:t xml:space="preserve"> </w:t>
      </w:r>
      <w:r>
        <w:t xml:space="preserve">extends beyond mere technical skills to encompass creativity, user experience (UX), and cultural adaptation. In the context of</w:t>
      </w:r>
      <w:r>
        <w:t xml:space="preserve"> </w:t>
      </w:r>
      <w:r>
        <w:rPr>
          <w:bCs/>
          <w:b/>
        </w:rPr>
        <w:t xml:space="preserve">Pakistan Karachi</w:t>
      </w:r>
      <w:r>
        <w:t xml:space="preserve">, literature highlights the growing demand for web designers who can bridge the gap between global design standards and local user expectations. Scholars such as Khan et al. (2021) emphasize that Karachi, as Pakistan’s economic hub, faces unique challenges in digital transformation due to infrastructural limitations and varying levels of internet penetration.</w:t>
      </w:r>
    </w:p>
    <w:p>
      <w:pPr>
        <w:pStyle w:val="BodyText"/>
      </w:pPr>
      <w:r>
        <w:t xml:space="preserve">Studies indicate that</w:t>
      </w:r>
      <w:r>
        <w:t xml:space="preserve"> </w:t>
      </w:r>
      <w:r>
        <w:rPr>
          <w:bCs/>
          <w:b/>
        </w:rPr>
        <w:t xml:space="preserve">Web Designers</w:t>
      </w:r>
      <w:r>
        <w:t xml:space="preserve"> </w:t>
      </w:r>
      <w:r>
        <w:t xml:space="preserve">in Karachi must prioritize responsive design principles to cater to both mobile-first users and desktop users. According to a report by the Pakistan Software Export Board (2022), over 70% of web traffic in Karachi originates from mobile devices, necessitating adaptive layouts and optimized loading times. Furthermore, cultural localization—such as incorporating Urdu language support and regional imagery—is critical for engaging Karachi’s diverse demographics.</w:t>
      </w:r>
    </w:p>
    <w:bookmarkEnd w:id="20"/>
    <w:bookmarkStart w:id="21" w:name="Xfff474f9a813557296a42609a7efbe7a47ceb75"/>
    <w:p>
      <w:pPr>
        <w:pStyle w:val="Heading2"/>
      </w:pPr>
      <w:r>
        <w:t xml:space="preserve">2. Empirical Studies on Web Design Practices</w:t>
      </w:r>
    </w:p>
    <w:p>
      <w:pPr>
        <w:pStyle w:val="FirstParagraph"/>
      </w:pPr>
      <w:r>
        <w:t xml:space="preserve">Empirical research conducted in Karachi underscores the evolving role of</w:t>
      </w:r>
      <w:r>
        <w:t xml:space="preserve"> </w:t>
      </w:r>
      <w:r>
        <w:rPr>
          <w:bCs/>
          <w:b/>
        </w:rPr>
        <w:t xml:space="preserve">Web Designers</w:t>
      </w:r>
      <w:r>
        <w:t xml:space="preserve">. A case study by Ahmed and Rehman (2020) analyzed 50 local web design firms in Karachi and found that 65% of designers integrate global trends like minimalism and flat design while adapting them to reflect Pakistani aesthetics. For instance, the use of traditional motifs in website headers or incorporating Islamic geometric patterns into UI elements has become a niche trend.</w:t>
      </w:r>
    </w:p>
    <w:p>
      <w:pPr>
        <w:pStyle w:val="BodyText"/>
      </w:pPr>
      <w:r>
        <w:t xml:space="preserve">Another study by the University of Karachi (2023) explored the skills gap among</w:t>
      </w:r>
      <w:r>
        <w:t xml:space="preserve"> </w:t>
      </w:r>
      <w:r>
        <w:rPr>
          <w:bCs/>
          <w:b/>
        </w:rPr>
        <w:t xml:space="preserve">Web Designers</w:t>
      </w:r>
      <w:r>
        <w:t xml:space="preserve">. It revealed that while many designers are proficient in tools like Adobe XD and Figma, there is a lack of expertise in advanced areas such as search engine optimization (SEO) and accessibility standards. This gap highlights the need for continuous professional development tailored to Karachi’s market demands.</w:t>
      </w:r>
    </w:p>
    <w:bookmarkEnd w:id="21"/>
    <w:bookmarkStart w:id="22" w:name="Xe8e71210e73552150cb4f177150ee14df444619"/>
    <w:p>
      <w:pPr>
        <w:pStyle w:val="Heading2"/>
      </w:pPr>
      <w:r>
        <w:t xml:space="preserve">3. Challenges Faced by Web Designers in Pakistan Karachi</w:t>
      </w:r>
    </w:p>
    <w:p>
      <w:pPr>
        <w:pStyle w:val="FirstParagraph"/>
      </w:pPr>
      <w:r>
        <w:t xml:space="preserve">Literature consistently points to infrastructural and economic challenges that impact the work of</w:t>
      </w:r>
      <w:r>
        <w:t xml:space="preserve"> </w:t>
      </w:r>
      <w:r>
        <w:rPr>
          <w:bCs/>
          <w:b/>
        </w:rPr>
        <w:t xml:space="preserve">Web Designers</w:t>
      </w:r>
      <w:r>
        <w:t xml:space="preserve"> </w:t>
      </w:r>
      <w:r>
        <w:t xml:space="preserve">in Karachi. A report by the Pakistan Telecommunication Authority (2021) noted that inconsistent internet connectivity and limited access to high-speed broadband hinder the ability of designers to collaborate with international clients or test websites under real-world conditions.</w:t>
      </w:r>
    </w:p>
    <w:p>
      <w:pPr>
        <w:pStyle w:val="BodyText"/>
      </w:pPr>
      <w:r>
        <w:t xml:space="preserve">Economic factors also play a role. Many small-scale</w:t>
      </w:r>
      <w:r>
        <w:t xml:space="preserve"> </w:t>
      </w:r>
      <w:r>
        <w:rPr>
          <w:bCs/>
          <w:b/>
        </w:rPr>
        <w:t xml:space="preserve">Web Designers</w:t>
      </w:r>
      <w:r>
        <w:t xml:space="preserve"> </w:t>
      </w:r>
      <w:r>
        <w:t xml:space="preserve">in Karachi operate as freelancers, often competing with underpaid labor in South Asia. According to a survey by the Pakistan Freelancer Association (2023), 45% of designers in Karachi report income instability due to fluctuating project demands and fierce competition from overseas developers offering lower rates.</w:t>
      </w:r>
    </w:p>
    <w:bookmarkEnd w:id="22"/>
    <w:bookmarkStart w:id="23" w:name="X339aec57bb0bdec3860a9a69da0b0d1ba3bf2e9"/>
    <w:p>
      <w:pPr>
        <w:pStyle w:val="Heading2"/>
      </w:pPr>
      <w:r>
        <w:t xml:space="preserve">4. Cultural and Social Influences on Web Design</w:t>
      </w:r>
    </w:p>
    <w:p>
      <w:pPr>
        <w:pStyle w:val="FirstParagraph"/>
      </w:pPr>
      <w:r>
        <w:t xml:space="preserve">Cultural relevance is a pivotal consideration for</w:t>
      </w:r>
      <w:r>
        <w:t xml:space="preserve"> </w:t>
      </w:r>
      <w:r>
        <w:rPr>
          <w:bCs/>
          <w:b/>
        </w:rPr>
        <w:t xml:space="preserve">Web Designers</w:t>
      </w:r>
      <w:r>
        <w:t xml:space="preserve"> </w:t>
      </w:r>
      <w:r>
        <w:t xml:space="preserve">in Karachi. Research by Malik (2021) highlights that websites serving local audiences must align with Pakistani values, such as modesty in imagery and adherence to Islamic norms. For example, e-commerce platforms in Karachi often avoid using avatars or explicit visuals to ensure compliance with cultural expectations.</w:t>
      </w:r>
    </w:p>
    <w:p>
      <w:pPr>
        <w:pStyle w:val="BodyText"/>
      </w:pPr>
      <w:r>
        <w:t xml:space="preserve">Social media trends also influence design choices. The rise of platforms like Instagram and TikTok has led</w:t>
      </w:r>
      <w:r>
        <w:t xml:space="preserve"> </w:t>
      </w:r>
      <w:r>
        <w:rPr>
          <w:bCs/>
          <w:b/>
        </w:rPr>
        <w:t xml:space="preserve">Web Designers</w:t>
      </w:r>
      <w:r>
        <w:t xml:space="preserve"> </w:t>
      </w:r>
      <w:r>
        <w:t xml:space="preserve">in Karachi to prioritize visual storytelling and interactive elements, such as animated banners or scroll-triggered effects, to capture user attention in a competitive digital landscape.</w:t>
      </w:r>
    </w:p>
    <w:bookmarkEnd w:id="23"/>
    <w:bookmarkStart w:id="24" w:name="opportunities-for-growth-and-innovation"/>
    <w:p>
      <w:pPr>
        <w:pStyle w:val="Heading2"/>
      </w:pPr>
      <w:r>
        <w:t xml:space="preserve">5. Opportunities for Growth and Innovation</w:t>
      </w:r>
    </w:p>
    <w:p>
      <w:pPr>
        <w:pStyle w:val="FirstParagraph"/>
      </w:pPr>
      <w:r>
        <w:t xml:space="preserve">Despite challenges, literature identifies several opportunities for</w:t>
      </w:r>
      <w:r>
        <w:t xml:space="preserve"> </w:t>
      </w:r>
      <w:r>
        <w:rPr>
          <w:bCs/>
          <w:b/>
        </w:rPr>
        <w:t xml:space="preserve">Web Designers</w:t>
      </w:r>
      <w:r>
        <w:t xml:space="preserve"> </w:t>
      </w:r>
      <w:r>
        <w:t xml:space="preserve">in Karachi. The city’s status as a commercial center has attracted global clients seeking cost-effective solutions, creating a niche market for skilled designers. A study by the Pakistan Institute of Development Economics (2023) notes that 80% of local businesses in Karachi now maintain online presences, driving demand for web design services.</w:t>
      </w:r>
    </w:p>
    <w:p>
      <w:pPr>
        <w:pStyle w:val="BodyText"/>
      </w:pPr>
      <w:r>
        <w:t xml:space="preserve">Moreover, government initiatives such as the Digital Pakistan project aim to improve digital infrastructure and foster tech entrepreneurship. These efforts provide</w:t>
      </w:r>
      <w:r>
        <w:t xml:space="preserve"> </w:t>
      </w:r>
      <w:r>
        <w:rPr>
          <w:bCs/>
          <w:b/>
        </w:rPr>
        <w:t xml:space="preserve">Web Designers</w:t>
      </w:r>
      <w:r>
        <w:t xml:space="preserve"> </w:t>
      </w:r>
      <w:r>
        <w:t xml:space="preserve">in Karachi with access to grants, training programs, and networking events that enhance their competitiveness.</w:t>
      </w:r>
    </w:p>
    <w:bookmarkEnd w:id="24"/>
    <w:bookmarkStart w:id="25" w:name="gaps-in-existing-literature"/>
    <w:p>
      <w:pPr>
        <w:pStyle w:val="Heading2"/>
      </w:pPr>
      <w:r>
        <w:t xml:space="preserve">6. Gaps in Existing Literature</w:t>
      </w:r>
    </w:p>
    <w:p>
      <w:pPr>
        <w:pStyle w:val="FirstParagraph"/>
      </w:pPr>
      <w:r>
        <w:t xml:space="preserve">While existing research provides a foundational understanding of</w:t>
      </w:r>
      <w:r>
        <w:t xml:space="preserve"> </w:t>
      </w:r>
      <w:r>
        <w:rPr>
          <w:bCs/>
          <w:b/>
        </w:rPr>
        <w:t xml:space="preserve">Web Designers</w:t>
      </w:r>
      <w:r>
        <w:t xml:space="preserve"> </w:t>
      </w:r>
      <w:r>
        <w:t xml:space="preserve">in Karachi, certain areas remain underexplored. For instance, there is limited literature on the long-term career trajectories of web designers or the impact of AI-driven design tools (e.g., generative adversarial networks) on the local job market. Additionally, studies focusing on gender dynamics in Karachi’s tech industry are scarce, despite anecdotal evidence suggesting a growing number of women entering web design professions.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Pakistan Karachi</w:t>
      </w:r>
      <w:r>
        <w:t xml:space="preserve"> </w:t>
      </w:r>
      <w:r>
        <w:t xml:space="preserve">is multifaceted, requiring technical proficiency, cultural awareness, and adaptability to local and global trends. While challenges such as infrastructural limitations and economic pressures persist, opportunities for innovation and growth are abundant. Future research should address gaps in the literature to provide a more holistic understanding of this dynamic field.</w:t>
      </w:r>
    </w:p>
    <w:p>
      <w:pPr>
        <w:pStyle w:val="BodyText"/>
      </w:pPr>
      <w:r>
        <w:t xml:space="preserve">This literature review underscores the importance of contextualizing web design practices within the socio-economic framework of</w:t>
      </w:r>
      <w:r>
        <w:t xml:space="preserve"> </w:t>
      </w:r>
      <w:r>
        <w:rPr>
          <w:bCs/>
          <w:b/>
        </w:rPr>
        <w:t xml:space="preserve">Pakistan Karachi</w:t>
      </w:r>
      <w:r>
        <w:t xml:space="preserve">, ensuring that academic and industry discussions remain relevant to local realities.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Pakistan Karachi</dc:title>
  <dc:creator/>
  <dc:language>en</dc:language>
  <cp:keywords/>
  <dcterms:created xsi:type="dcterms:W3CDTF">2026-07-21T08:35:02Z</dcterms:created>
  <dcterms:modified xsi:type="dcterms:W3CDTF">2026-07-21T08:35:02Z</dcterms:modified>
</cp:coreProperties>
</file>

<file path=docProps/custom.xml><?xml version="1.0" encoding="utf-8"?>
<Properties xmlns="http://schemas.openxmlformats.org/officeDocument/2006/custom-properties" xmlns:vt="http://schemas.openxmlformats.org/officeDocument/2006/docPropsVTypes"/>
</file>