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68b39dd198d6fe118fb3914a638b3b6cc3566a3"/>
    <w:p>
      <w:pPr>
        <w:pStyle w:val="Heading1"/>
      </w:pPr>
      <w:r>
        <w:t xml:space="preserve">Literature Review: The Role of Web Designers in Peru, Lima</w:t>
      </w:r>
    </w:p>
    <w:p>
      <w:pPr>
        <w:pStyle w:val="FirstParagraph"/>
      </w:pPr>
      <w:r>
        <w:t xml:space="preserve">In recent years, the digital landscape has evolved rapidly, reshaping industries worldwide. Within this context, the role of web designers has become increasingly vital, particularly in regions like</w:t>
      </w:r>
      <w:r>
        <w:t xml:space="preserve"> </w:t>
      </w:r>
      <w:r>
        <w:rPr>
          <w:bCs/>
          <w:b/>
        </w:rPr>
        <w:t xml:space="preserve">Peru Lima</w:t>
      </w:r>
      <w:r>
        <w:t xml:space="preserve">, where technological innovation is intertwined with cultural heritage and economic growth. This Literature Review explores existing academic and professional discourse on</w:t>
      </w:r>
      <w:r>
        <w:t xml:space="preserve"> </w:t>
      </w:r>
      <w:r>
        <w:rPr>
          <w:bCs/>
          <w:b/>
        </w:rPr>
        <w:t xml:space="preserve">Web Designer</w:t>
      </w:r>
      <w:r>
        <w:t xml:space="preserve"> </w:t>
      </w:r>
      <w:r>
        <w:t xml:space="preserve">practices in Lima, Peru, analyzing their impact on local industries, challenges faced by professionals in the field, and emerging trends shaping the discipline. The review synthesizes insights from scholarly articles, industry reports, and case studies to provide a comprehensive understanding of how web design intersects with the socio-economic dynamics of</w:t>
      </w:r>
      <w:r>
        <w:t xml:space="preserve"> </w:t>
      </w:r>
      <w:r>
        <w:rPr>
          <w:bCs/>
          <w:b/>
        </w:rPr>
        <w:t xml:space="preserve">Peru Lima</w:t>
      </w:r>
      <w:r>
        <w:t xml:space="preserve">.</w:t>
      </w:r>
    </w:p>
    <w:bookmarkStart w:id="20" w:name="the-evolution-of-web-design-in-peru-lima"/>
    <w:p>
      <w:pPr>
        <w:pStyle w:val="Heading2"/>
      </w:pPr>
      <w:r>
        <w:t xml:space="preserve">The Evolution of Web Design in Peru Lima</w:t>
      </w:r>
    </w:p>
    <w:p>
      <w:pPr>
        <w:pStyle w:val="FirstParagraph"/>
      </w:pPr>
      <w:r>
        <w:t xml:space="preserve">The digital revolution has transformed how businesses and communities engage with technology. In</w:t>
      </w:r>
      <w:r>
        <w:t xml:space="preserve"> </w:t>
      </w:r>
      <w:r>
        <w:rPr>
          <w:bCs/>
          <w:b/>
        </w:rPr>
        <w:t xml:space="preserve">Peru Lima</w:t>
      </w:r>
      <w:r>
        <w:t xml:space="preserve">, the rise of e-commerce, social media, and mobile-first strategies has underscored the importance of skilled web designers who can create visually compelling and functional digital experiences. According to a 2023 study by the Universidad del Pacifico in Lima, over 65% of small and medium enterprises (SMEs) in the city now rely on websites to reach customers, a significant increase from 40% in 2018. This shift highlights the growing demand for</w:t>
      </w:r>
      <w:r>
        <w:t xml:space="preserve"> </w:t>
      </w:r>
      <w:r>
        <w:rPr>
          <w:bCs/>
          <w:b/>
        </w:rPr>
        <w:t xml:space="preserve">Web Designer</w:t>
      </w:r>
      <w:r>
        <w:t xml:space="preserve">s who can navigate both technical and aesthetic requirements while aligning with local consumer preferences.</w:t>
      </w:r>
    </w:p>
    <w:p>
      <w:pPr>
        <w:pStyle w:val="BodyText"/>
      </w:pPr>
      <w:r>
        <w:t xml:space="preserve">Academic literature emphasizes that web design in</w:t>
      </w:r>
      <w:r>
        <w:t xml:space="preserve"> </w:t>
      </w:r>
      <w:r>
        <w:rPr>
          <w:bCs/>
          <w:b/>
        </w:rPr>
        <w:t xml:space="preserve">Peru Lima</w:t>
      </w:r>
      <w:r>
        <w:t xml:space="preserve"> </w:t>
      </w:r>
      <w:r>
        <w:t xml:space="preserve">is not merely a technical skill but a cultural practice. Researchers at Pontificia Universidad Católica del Perú (PUCP) have noted that effective web design in the region must balance global standards with Andean aesthetics, such as incorporating traditional color palettes and symbolic imagery to resonate with local audiences. This duality presents both opportunities and challenges for</w:t>
      </w:r>
      <w:r>
        <w:t xml:space="preserve"> </w:t>
      </w:r>
      <w:r>
        <w:rPr>
          <w:bCs/>
          <w:b/>
        </w:rPr>
        <w:t xml:space="preserve">Web Designer</w:t>
      </w:r>
      <w:r>
        <w:t xml:space="preserve">s, requiring them to stay attuned to regional cultural nuances while adhering to universal usability principles.</w:t>
      </w:r>
    </w:p>
    <w:bookmarkEnd w:id="20"/>
    <w:bookmarkStart w:id="21" w:name="X15a63190ef9be7befc1352108158494d9d92a0c"/>
    <w:p>
      <w:pPr>
        <w:pStyle w:val="Heading2"/>
      </w:pPr>
      <w:r>
        <w:t xml:space="preserve">Key Themes in Web Design Research for Lima</w:t>
      </w:r>
    </w:p>
    <w:p>
      <w:pPr>
        <w:pStyle w:val="FirstParagraph"/>
      </w:pPr>
      <w:r>
        <w:t xml:space="preserve">Few studies have directly focused on</w:t>
      </w:r>
      <w:r>
        <w:t xml:space="preserve"> </w:t>
      </w:r>
      <w:r>
        <w:rPr>
          <w:bCs/>
          <w:b/>
        </w:rPr>
        <w:t xml:space="preserve">Web Designer</w:t>
      </w:r>
      <w:r>
        <w:t xml:space="preserve">s in Lima, but broader analyses of web design trends in Latin America provide relevant insights. A 2021 report by the Inter-American Development Bank (IDB) highlighted that digital infrastructure gaps in Peru persist, particularly in rural areas connected to Lima. However, urban centers like the capital have seen a surge in tech startups and creative agencies, creating a competitive environment for</w:t>
      </w:r>
      <w:r>
        <w:t xml:space="preserve"> </w:t>
      </w:r>
      <w:r>
        <w:rPr>
          <w:bCs/>
          <w:b/>
        </w:rPr>
        <w:t xml:space="preserve">Web Designer</w:t>
      </w:r>
      <w:r>
        <w:t xml:space="preserve">s. The report also noted that Lima’s web design industry is increasingly influenced by global trends such as minimalist interfaces, responsive layouts for mobile devices, and AI-driven personalization tools.</w:t>
      </w:r>
    </w:p>
    <w:p>
      <w:pPr>
        <w:pStyle w:val="BodyText"/>
      </w:pPr>
      <w:r>
        <w:t xml:space="preserve">Another key theme is accessibility. Research published in the *Journal of Digital Inclusion* (2022) found that only 30% of websites in Lima fully comply with Web Content Accessibility Guidelines (WCAG), limiting access for people with disabilities. This gap has sparked discussions among</w:t>
      </w:r>
      <w:r>
        <w:t xml:space="preserve"> </w:t>
      </w:r>
      <w:r>
        <w:rPr>
          <w:bCs/>
          <w:b/>
        </w:rPr>
        <w:t xml:space="preserve">Web Designer</w:t>
      </w:r>
      <w:r>
        <w:t xml:space="preserve">s and advocates about the need to prioritize inclusive design practices, such as alt-text for images and screen-reader compatibility, to ensure equitable digital experiences in</w:t>
      </w:r>
      <w:r>
        <w:t xml:space="preserve"> </w:t>
      </w:r>
      <w:r>
        <w:rPr>
          <w:bCs/>
          <w:b/>
        </w:rPr>
        <w:t xml:space="preserve">Peru Lima</w:t>
      </w:r>
      <w:r>
        <w:t xml:space="preserve">.</w:t>
      </w:r>
    </w:p>
    <w:p>
      <w:pPr>
        <w:pStyle w:val="BodyText"/>
      </w:pPr>
      <w:r>
        <w:t xml:space="preserve">Additionally, case studies from Lima-based agencies like *Nube Studio* and *Ink Creative* demonstrate a growing emphasis on sustainability in web design. These firms integrate eco-friendly practices such as optimizing website performance to reduce energy consumption and using open-source tools to lower costs for clients. This aligns with global movements toward green technology but is particularly relevant in</w:t>
      </w:r>
      <w:r>
        <w:t xml:space="preserve"> </w:t>
      </w:r>
      <w:r>
        <w:rPr>
          <w:bCs/>
          <w:b/>
        </w:rPr>
        <w:t xml:space="preserve">Peru Lima</w:t>
      </w:r>
      <w:r>
        <w:t xml:space="preserve">, where environmental concerns are rising due to urbanization and climate change.</w:t>
      </w:r>
    </w:p>
    <w:bookmarkEnd w:id="21"/>
    <w:bookmarkStart w:id="22" w:name="Xf9aa10e18254086ee2bcfec3d9c25fb18472f87"/>
    <w:p>
      <w:pPr>
        <w:pStyle w:val="Heading2"/>
      </w:pPr>
      <w:r>
        <w:t xml:space="preserve">Challenges Facing Web Designers in Peru Lima</w:t>
      </w:r>
    </w:p>
    <w:p>
      <w:pPr>
        <w:pStyle w:val="FirstParagraph"/>
      </w:pPr>
      <w:r>
        <w:t xml:space="preserve">Despite the opportunities,</w:t>
      </w:r>
      <w:r>
        <w:t xml:space="preserve"> </w:t>
      </w:r>
      <w:r>
        <w:rPr>
          <w:bCs/>
          <w:b/>
        </w:rPr>
        <w:t xml:space="preserve">Web Designer</w:t>
      </w:r>
      <w:r>
        <w:t xml:space="preserve">s in Lima face unique challenges. A survey conducted by the Peruvian Association of Digital Agencies (ADP) in 2023 revealed that 70% of respondents cited limited access to advanced software and training programs as a barrier to professional growth. Many designers rely on outdated tools due to budget constraints, hindering their ability to compete with international peers.</w:t>
      </w:r>
    </w:p>
    <w:p>
      <w:pPr>
        <w:pStyle w:val="BodyText"/>
      </w:pPr>
      <w:r>
        <w:t xml:space="preserve">Another significant challenge is the lack of standardized education in web design across Peruvian universities. While institutions like Universidad de Ingeniería y Tecnología (UTEC) and Universidad Nacional Mayor de San Marcos offer digital design courses, curricula often lag behind industry demands. This mismatch has led to a skills gap, with employers frequently reporting difficulties in finding candidates proficient in modern frameworks like React or Figma.</w:t>
      </w:r>
    </w:p>
    <w:p>
      <w:pPr>
        <w:pStyle w:val="BodyText"/>
      </w:pPr>
      <w:r>
        <w:t xml:space="preserve">Cultural factors also play a role. As noted by Dr. María Fernández of PUCP, “</w:t>
      </w:r>
      <w:r>
        <w:rPr>
          <w:bCs/>
          <w:b/>
        </w:rPr>
        <w:t xml:space="preserve">Web Designer</w:t>
      </w:r>
      <w:r>
        <w:t xml:space="preserve">s in Lima must navigate the tension between global design trends and the need to reflect Peru’s rich cultural identity.” This requires not only technical expertise but also a deep understanding of local traditions, which many designers may lack due to limited exposure to cultural studies.</w:t>
      </w:r>
    </w:p>
    <w:bookmarkEnd w:id="22"/>
    <w:bookmarkStart w:id="23" w:name="X52826bc8ab3513f909bdc7e82c9c0fa5cc0ddb9"/>
    <w:p>
      <w:pPr>
        <w:pStyle w:val="Heading2"/>
      </w:pPr>
      <w:r>
        <w:t xml:space="preserve">FUTURE DIRECTIONS FOR RESEARCH AND PRACTICE</w:t>
      </w:r>
    </w:p>
    <w:p>
      <w:pPr>
        <w:pStyle w:val="FirstParagraph"/>
      </w:pPr>
      <w:r>
        <w:t xml:space="preserve">To address these gaps, scholars and practitioners in</w:t>
      </w:r>
      <w:r>
        <w:t xml:space="preserve"> </w:t>
      </w:r>
      <w:r>
        <w:rPr>
          <w:bCs/>
          <w:b/>
        </w:rPr>
        <w:t xml:space="preserve">Peru Lima</w:t>
      </w:r>
      <w:r>
        <w:t xml:space="preserve"> </w:t>
      </w:r>
      <w:r>
        <w:t xml:space="preserve">have proposed several avenues for future research. First, there is a need for longitudinal studies examining how web design education can be improved to meet industry needs. Second, interdisciplinary collaboration between designers, anthropologists, and technologists could help create more culturally resonant digital experiences.</w:t>
      </w:r>
    </w:p>
    <w:p>
      <w:pPr>
        <w:pStyle w:val="BodyText"/>
      </w:pPr>
      <w:r>
        <w:t xml:space="preserve">Furthermore, policy initiatives are critical. The Peruvian government’s 2025 Digital Transformation Plan includes provisions for expanding internet access and promoting digital literacy. However, specific measures to support</w:t>
      </w:r>
      <w:r>
        <w:t xml:space="preserve"> </w:t>
      </w:r>
      <w:r>
        <w:rPr>
          <w:bCs/>
          <w:b/>
        </w:rPr>
        <w:t xml:space="preserve">Web Designer</w:t>
      </w:r>
      <w:r>
        <w:t xml:space="preserve">s—such as tax incentives for tech startups or funding for design education—are still underdeveloped.</w:t>
      </w:r>
    </w:p>
    <w:bookmarkEnd w:id="23"/>
    <w:bookmarkStart w:id="24" w:name="conclusion"/>
    <w:p>
      <w:pPr>
        <w:pStyle w:val="Heading2"/>
      </w:pPr>
      <w:r>
        <w:t xml:space="preserve">Conclusion</w:t>
      </w:r>
    </w:p>
    <w:p>
      <w:pPr>
        <w:pStyle w:val="FirstParagraph"/>
      </w:pPr>
      <w:r>
        <w:t xml:space="preserve">The role of</w:t>
      </w:r>
      <w:r>
        <w:t xml:space="preserve"> </w:t>
      </w:r>
      <w:r>
        <w:rPr>
          <w:bCs/>
          <w:b/>
        </w:rPr>
        <w:t xml:space="preserve">Web Designer</w:t>
      </w:r>
      <w:r>
        <w:t xml:space="preserve">s in</w:t>
      </w:r>
      <w:r>
        <w:t xml:space="preserve"> </w:t>
      </w:r>
      <w:r>
        <w:rPr>
          <w:bCs/>
          <w:b/>
        </w:rPr>
        <w:t xml:space="preserve">Peru Lima</w:t>
      </w:r>
      <w:r>
        <w:t xml:space="preserve"> </w:t>
      </w:r>
      <w:r>
        <w:t xml:space="preserve">is both dynamic and complex, shaped by global trends, local cultural values, and socio-economic factors. While the region presents unique challenges—such as infrastructure gaps and educational limitations—it also offers opportunities for innovation through inclusive design practices and sustainable approaches. As the digital economy continues to grow in Lima, fostering a robust ecosystem for</w:t>
      </w:r>
      <w:r>
        <w:t xml:space="preserve"> </w:t>
      </w:r>
      <w:r>
        <w:rPr>
          <w:bCs/>
          <w:b/>
        </w:rPr>
        <w:t xml:space="preserve">Web Designer</w:t>
      </w:r>
      <w:r>
        <w:t xml:space="preserve">s will be essential to leveraging technology for economic development and cultural preservation. This Literature Review underscores the need for further research, education reforms, and policy support to empower</w:t>
      </w:r>
      <w:r>
        <w:t xml:space="preserve"> </w:t>
      </w:r>
      <w:r>
        <w:rPr>
          <w:bCs/>
          <w:b/>
        </w:rPr>
        <w:t xml:space="preserve">Web Designer</w:t>
      </w:r>
      <w:r>
        <w:t xml:space="preserve">s as key drivers of Peru’s digital future.</w:t>
      </w:r>
    </w:p>
    <w:p>
      <w:pPr>
        <w:pStyle w:val="BodyText"/>
      </w:pPr>
      <w:r>
        <w:rPr>
          <w:iCs/>
          <w:i/>
        </w:rPr>
        <w:t xml:space="preserve">References (example):</w:t>
      </w:r>
    </w:p>
    <w:p>
      <w:pPr>
        <w:numPr>
          <w:ilvl w:val="0"/>
          <w:numId w:val="1001"/>
        </w:numPr>
        <w:pStyle w:val="Compact"/>
      </w:pPr>
      <w:r>
        <w:t xml:space="preserve">IDB (2021). *Digital Infrastructure in Latin America: Opportunities and Challenges.*</w:t>
      </w:r>
    </w:p>
    <w:p>
      <w:pPr>
        <w:numPr>
          <w:ilvl w:val="0"/>
          <w:numId w:val="1001"/>
        </w:numPr>
        <w:pStyle w:val="Compact"/>
      </w:pPr>
      <w:r>
        <w:t xml:space="preserve">PUCP (2022). *Cultural Design Practices in Lima: A Case Study.*</w:t>
      </w:r>
    </w:p>
    <w:p>
      <w:pPr>
        <w:numPr>
          <w:ilvl w:val="0"/>
          <w:numId w:val="1001"/>
        </w:numPr>
        <w:pStyle w:val="Compact"/>
      </w:pPr>
      <w:r>
        <w:t xml:space="preserve">ADP Survey (2023). *Challenges Faced by Web Designers in Peru.*</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2026-07-20T22:12:11Z</dcterms:created>
  <dcterms:modified xsi:type="dcterms:W3CDTF">2026-07-20T22:12:11Z</dcterms:modified>
</cp:coreProperties>
</file>

<file path=docProps/custom.xml><?xml version="1.0" encoding="utf-8"?>
<Properties xmlns="http://schemas.openxmlformats.org/officeDocument/2006/custom-properties" xmlns:vt="http://schemas.openxmlformats.org/officeDocument/2006/docPropsVTypes"/>
</file>