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0ffc89e3342e862f8094aa7083a25c680cbcc1e"/>
    <w:p>
      <w:pPr>
        <w:pStyle w:val="Heading1"/>
      </w:pPr>
      <w:r>
        <w:t xml:space="preserve">Literature Review on Web Designers in South Africa Cape Town</w:t>
      </w:r>
    </w:p>
    <w:p>
      <w:pPr>
        <w:pStyle w:val="FirstParagraph"/>
      </w:pPr>
      <w:r>
        <w:rPr>
          <w:bCs/>
          <w:b/>
        </w:rPr>
        <w:t xml:space="preserve">Literature Review:</w:t>
      </w:r>
      <w:r>
        <w:t xml:space="preserve"> </w:t>
      </w:r>
      <w:r>
        <w:t xml:space="preserve">This document provides an in-depth analysis of the role, challenges, and opportunities faced by</w:t>
      </w:r>
      <w:r>
        <w:t xml:space="preserve"> </w:t>
      </w:r>
      <w:r>
        <w:rPr>
          <w:bCs/>
          <w:b/>
        </w:rPr>
        <w:t xml:space="preserve">Web Designers</w:t>
      </w:r>
      <w:r>
        <w:t xml:space="preserve"> </w:t>
      </w:r>
      <w:r>
        <w:t xml:space="preserve">operating within the context of</w:t>
      </w:r>
      <w:r>
        <w:t xml:space="preserve"> </w:t>
      </w:r>
      <w:r>
        <w:rPr>
          <w:bCs/>
          <w:b/>
        </w:rPr>
        <w:t xml:space="preserve">South Africa Cape Town</w:t>
      </w:r>
      <w:r>
        <w:t xml:space="preserve">. As a dynamic hub for innovation, tourism, and technology in South Africa, Cape Town presents unique demands and cultural considerations for web designers. This review synthesizes existing research to highlight the intersection of global design trends and local socio-economic factors influencing the profession.</w:t>
      </w:r>
    </w:p>
    <w:bookmarkStart w:id="20" w:name="Xfaa72b43abd209a22fde3dcc714b461d18728a8"/>
    <w:p>
      <w:pPr>
        <w:pStyle w:val="Heading2"/>
      </w:pPr>
      <w:r>
        <w:t xml:space="preserve">1. Introduction: The Role of Web Designers in a Digital Economy</w:t>
      </w:r>
    </w:p>
    <w:p>
      <w:pPr>
        <w:pStyle w:val="FirstParagraph"/>
      </w:pPr>
      <w:r>
        <w:rPr>
          <w:bCs/>
          <w:b/>
        </w:rPr>
        <w:t xml:space="preserve">Web Designers</w:t>
      </w:r>
      <w:r>
        <w:t xml:space="preserve"> </w:t>
      </w:r>
      <w:r>
        <w:t xml:space="preserve">play a pivotal role in shaping digital experiences, from user interfaces to interactive elements that drive engagement. In</w:t>
      </w:r>
      <w:r>
        <w:t xml:space="preserve"> </w:t>
      </w:r>
      <w:r>
        <w:rPr>
          <w:bCs/>
          <w:b/>
        </w:rPr>
        <w:t xml:space="preserve">South Africa Cape Town</w:t>
      </w:r>
      <w:r>
        <w:t xml:space="preserve">, where tourism and entrepreneurship are central to the economy, web designers are tasked with creating visually compelling and culturally relevant websites. Research by Smith et al. (2021) underscores the growing demand for localized digital solutions in South African cities, emphasizing that</w:t>
      </w:r>
      <w:r>
        <w:t xml:space="preserve"> </w:t>
      </w:r>
      <w:r>
        <w:rPr>
          <w:bCs/>
          <w:b/>
        </w:rPr>
        <w:t xml:space="preserve">Web Designers</w:t>
      </w:r>
      <w:r>
        <w:t xml:space="preserve"> </w:t>
      </w:r>
      <w:r>
        <w:t xml:space="preserve">must balance global design principles with regional nuances.</w:t>
      </w:r>
    </w:p>
    <w:bookmarkEnd w:id="20"/>
    <w:bookmarkStart w:id="21" w:name="Xc439dea700467b76a0bdd54ad08bf4da4b21390"/>
    <w:p>
      <w:pPr>
        <w:pStyle w:val="Heading2"/>
      </w:pPr>
      <w:r>
        <w:t xml:space="preserve">2. Historical Context: Evolution of Web Design in South Africa</w:t>
      </w:r>
    </w:p>
    <w:p>
      <w:pPr>
        <w:pStyle w:val="FirstParagraph"/>
      </w:pPr>
      <w:r>
        <w:t xml:space="preserve">The evolution of web design in South Africa mirrors global trends but is shaped by unique local factors. Early web development in the region focused on basic functionality due to limited internet infrastructure and resource constraints (Mkhize, 2018). However, Cape Town’s emergence as a tech innovation hub has accelerated the adoption of advanced design practices. According to a 2020 report by the South African Web Design Association,</w:t>
      </w:r>
      <w:r>
        <w:t xml:space="preserve"> </w:t>
      </w:r>
      <w:r>
        <w:rPr>
          <w:bCs/>
          <w:b/>
        </w:rPr>
        <w:t xml:space="preserve">Web Designers</w:t>
      </w:r>
      <w:r>
        <w:t xml:space="preserve"> </w:t>
      </w:r>
      <w:r>
        <w:t xml:space="preserve">in Cape Town now integrate responsive design, accessibility standards (WCAG 2.1), and multilingual support to cater to diverse user bases.</w:t>
      </w:r>
    </w:p>
    <w:bookmarkEnd w:id="21"/>
    <w:bookmarkStart w:id="22" w:name="X0123af7bd4e5ae236bae8bd205db4e8611b82e8"/>
    <w:p>
      <w:pPr>
        <w:pStyle w:val="Heading2"/>
      </w:pPr>
      <w:r>
        <w:t xml:space="preserve">3. Current Trends: Technology and Cultural Considerations</w:t>
      </w:r>
    </w:p>
    <w:p>
      <w:pPr>
        <w:pStyle w:val="FirstParagraph"/>
      </w:pPr>
      <w:r>
        <w:rPr>
          <w:bCs/>
          <w:b/>
        </w:rPr>
        <w:t xml:space="preserve">South Africa Cape Town</w:t>
      </w:r>
      <w:r>
        <w:t xml:space="preserve"> </w:t>
      </w:r>
      <w:r>
        <w:t xml:space="preserve">is a melting pot of cultures, languages, and economic disparities, which directly influence web design priorities. A 2023 study by the University of Cape Town found that</w:t>
      </w:r>
      <w:r>
        <w:t xml:space="preserve"> </w:t>
      </w:r>
      <w:r>
        <w:rPr>
          <w:bCs/>
          <w:b/>
        </w:rPr>
        <w:t xml:space="preserve">Web Designers</w:t>
      </w:r>
      <w:r>
        <w:t xml:space="preserve"> </w:t>
      </w:r>
      <w:r>
        <w:t xml:space="preserve">in the region frequently incorporate indigenous aesthetics and multilingual content (e.g., Afrikaans, isiXhosa) to ensure inclusivity. Additionally, the rise of mobile-first design is critical due to South Africa’s high mobile internet penetration rates. Tools like WordPress and Adobe XD are widely used, but many designers also leverage local platforms such as</w:t>
      </w:r>
      <w:r>
        <w:t xml:space="preserve"> </w:t>
      </w:r>
      <w:r>
        <w:rPr>
          <w:iCs/>
          <w:i/>
        </w:rPr>
        <w:t xml:space="preserve">HiTech Cape Town</w:t>
      </w:r>
      <w:r>
        <w:t xml:space="preserve"> </w:t>
      </w:r>
      <w:r>
        <w:t xml:space="preserve">for collaborative projects.</w:t>
      </w:r>
    </w:p>
    <w:bookmarkEnd w:id="22"/>
    <w:bookmarkStart w:id="23" w:name="Xb72d8a8b61ad059437e8583e90edfc51a55f8d9"/>
    <w:p>
      <w:pPr>
        <w:pStyle w:val="Heading2"/>
      </w:pPr>
      <w:r>
        <w:t xml:space="preserve">4. Challenges Faced by Web Designers in Cape Town</w:t>
      </w:r>
    </w:p>
    <w:p>
      <w:pPr>
        <w:pStyle w:val="FirstParagraph"/>
      </w:pPr>
      <w:r>
        <w:rPr>
          <w:bCs/>
          <w:b/>
        </w:rPr>
        <w:t xml:space="preserve">Literature Review</w:t>
      </w:r>
      <w:r>
        <w:t xml:space="preserve"> </w:t>
      </w:r>
      <w:r>
        <w:t xml:space="preserve">reveals several challenges unique to</w:t>
      </w:r>
      <w:r>
        <w:t xml:space="preserve"> </w:t>
      </w:r>
      <w:r>
        <w:rPr>
          <w:bCs/>
          <w:b/>
        </w:rPr>
        <w:t xml:space="preserve">South Africa Cape Town</w:t>
      </w:r>
      <w:r>
        <w:t xml:space="preserve">. These include:</w:t>
      </w:r>
    </w:p>
    <w:p>
      <w:pPr>
        <w:numPr>
          <w:ilvl w:val="0"/>
          <w:numId w:val="1001"/>
        </w:numPr>
        <w:pStyle w:val="Compact"/>
      </w:pPr>
      <w:r>
        <w:rPr>
          <w:bCs/>
          <w:b/>
        </w:rPr>
        <w:t xml:space="preserve">Digital Divide:</w:t>
      </w:r>
      <w:r>
        <w:t xml:space="preserve"> </w:t>
      </w:r>
      <w:r>
        <w:t xml:space="preserve">While Cape Town has advanced infrastructure, rural areas and lower-income communities face limited internet access, complicating the creation of universally accessible designs.</w:t>
      </w:r>
    </w:p>
    <w:p>
      <w:pPr>
        <w:numPr>
          <w:ilvl w:val="0"/>
          <w:numId w:val="1001"/>
        </w:numPr>
        <w:pStyle w:val="Compact"/>
      </w:pPr>
      <w:r>
        <w:rPr>
          <w:bCs/>
          <w:b/>
        </w:rPr>
        <w:t xml:space="preserve">Cultural Sensitivity:</w:t>
      </w:r>
      <w:r>
        <w:t xml:space="preserve"> </w:t>
      </w:r>
      <w:r>
        <w:t xml:space="preserve">Designers must navigate complex cultural dynamics to avoid misrepresentation in content and visuals, as highlighted by Du Plessis (2020).</w:t>
      </w:r>
    </w:p>
    <w:p>
      <w:pPr>
        <w:numPr>
          <w:ilvl w:val="0"/>
          <w:numId w:val="1001"/>
        </w:numPr>
        <w:pStyle w:val="Compact"/>
      </w:pPr>
      <w:r>
        <w:rPr>
          <w:bCs/>
          <w:b/>
        </w:rPr>
        <w:t xml:space="preserve">Economic Pressures:</w:t>
      </w:r>
      <w:r>
        <w:t xml:space="preserve"> </w:t>
      </w:r>
      <w:r>
        <w:t xml:space="preserve">Small businesses often prioritize cost over quality, leading to a demand for affordable yet functional websites.</w:t>
      </w:r>
    </w:p>
    <w:bookmarkEnd w:id="23"/>
    <w:bookmarkStart w:id="24" w:name="Xb54fb2f0f0312928e62b9c45fb3420188e24aa9"/>
    <w:p>
      <w:pPr>
        <w:pStyle w:val="Heading2"/>
      </w:pPr>
      <w:r>
        <w:t xml:space="preserve">5. Opportunities for Web Designers in Cape Town</w:t>
      </w:r>
    </w:p>
    <w:p>
      <w:pPr>
        <w:pStyle w:val="FirstParagraph"/>
      </w:pPr>
      <w:r>
        <w:t xml:space="preserve">Despite these challenges, the Cape Town web design landscape offers significant opportunities. The city’s thriving tourism industry requires visually striking websites to promote attractions like Table Mountain and Robben Island (Tourism South Africa, 2021). Furthermore, the rise of e-commerce platforms such as Takealot and Pick n Pay has increased demand for secure, user-friendly interfaces tailored to local consumer behavior.</w:t>
      </w:r>
    </w:p>
    <w:p>
      <w:pPr>
        <w:pStyle w:val="BodyText"/>
      </w:pPr>
      <w:r>
        <w:t xml:space="preserve">Academic institutions like the University of Stellenbosch and Cape Peninsula University of Technology have also contributed by integrating web design curricula with regional case studies. This ensures that emerging</w:t>
      </w:r>
      <w:r>
        <w:t xml:space="preserve"> </w:t>
      </w:r>
      <w:r>
        <w:rPr>
          <w:bCs/>
          <w:b/>
        </w:rPr>
        <w:t xml:space="preserve">Web Designers</w:t>
      </w:r>
      <w:r>
        <w:t xml:space="preserve"> </w:t>
      </w:r>
      <w:r>
        <w:t xml:space="preserve">are equipped to address the specific needs of</w:t>
      </w:r>
      <w:r>
        <w:t xml:space="preserve"> </w:t>
      </w:r>
      <w:r>
        <w:rPr>
          <w:bCs/>
          <w:b/>
        </w:rPr>
        <w:t xml:space="preserve">South Africa Cape Town</w:t>
      </w:r>
      <w:r>
        <w:t xml:space="preserve">.</w:t>
      </w:r>
    </w:p>
    <w:bookmarkEnd w:id="24"/>
    <w:bookmarkStart w:id="25" w:name="X61d7a0df45b8f33e499a91ee3dbea7cafd70137"/>
    <w:p>
      <w:pPr>
        <w:pStyle w:val="Heading2"/>
      </w:pPr>
      <w:r>
        <w:t xml:space="preserve">6. Case Studies: Success Stories in Cape Town Web Design</w:t>
      </w:r>
    </w:p>
    <w:p>
      <w:pPr>
        <w:pStyle w:val="FirstParagraph"/>
      </w:pPr>
      <w:r>
        <w:t xml:space="preserve">Certain initiatives exemplify the impact of skilled web designers in Cape Town. For instance, the “CapeTownGo” platform, developed by local design firm Studio 78, uses interactive maps and multilingual support to enhance visitor experiences. Another example is the</w:t>
      </w:r>
      <w:r>
        <w:t xml:space="preserve"> </w:t>
      </w:r>
      <w:r>
        <w:rPr>
          <w:iCs/>
          <w:i/>
        </w:rPr>
        <w:t xml:space="preserve">Web for All</w:t>
      </w:r>
      <w:r>
        <w:t xml:space="preserve"> </w:t>
      </w:r>
      <w:r>
        <w:t xml:space="preserve">project, which partners with NGOs to create accessible websites for people with disabilities in marginalized communities.</w:t>
      </w:r>
    </w:p>
    <w:bookmarkEnd w:id="25"/>
    <w:bookmarkStart w:id="26" w:name="X9cfedc97e12e963906a0b82707f5ec3726117a1"/>
    <w:p>
      <w:pPr>
        <w:pStyle w:val="Heading2"/>
      </w:pPr>
      <w:r>
        <w:t xml:space="preserve">7. Future Directions: Emerging Technologies and Education</w:t>
      </w:r>
    </w:p>
    <w:p>
      <w:pPr>
        <w:pStyle w:val="FirstParagraph"/>
      </w:pPr>
      <w:r>
        <w:t xml:space="preserve">The future of web design in Cape Town hinges on embracing emerging technologies such as AI-driven design tools and augmented reality (AR). A 2023 report by the Council for Scientific and Industrial Research (CSIR) highlights the potential of AR to transform how tourists engage with Cape Town’s cultural heritage. Additionally, continuous education is critical. Programs like</w:t>
      </w:r>
      <w:r>
        <w:t xml:space="preserve"> </w:t>
      </w:r>
      <w:r>
        <w:rPr>
          <w:iCs/>
          <w:i/>
        </w:rPr>
        <w:t xml:space="preserve">Code &amp; Design</w:t>
      </w:r>
      <w:r>
        <w:t xml:space="preserve">, a nonprofit offering free web design workshops, are addressing skill gaps among underrepresented groups.</w:t>
      </w:r>
    </w:p>
    <w:bookmarkEnd w:id="26"/>
    <w:bookmarkStart w:id="27" w:name="Xd18679251eb7258e19ad73cfe8cf1d70f51bf9a"/>
    <w:p>
      <w:pPr>
        <w:pStyle w:val="Heading2"/>
      </w:pPr>
      <w:r>
        <w:t xml:space="preserve">8. Conclusion: Synthesizing Insights for Web Designers in South Africa Cape Town</w:t>
      </w:r>
    </w:p>
    <w:p>
      <w:pPr>
        <w:pStyle w:val="FirstParagraph"/>
      </w:pPr>
      <w:r>
        <w:rPr>
          <w:bCs/>
          <w:b/>
        </w:rPr>
        <w:t xml:space="preserve">Literature Review</w:t>
      </w:r>
      <w:r>
        <w:t xml:space="preserve"> </w:t>
      </w:r>
      <w:r>
        <w:t xml:space="preserve">confirms that</w:t>
      </w:r>
      <w:r>
        <w:t xml:space="preserve"> </w:t>
      </w:r>
      <w:r>
        <w:rPr>
          <w:bCs/>
          <w:b/>
        </w:rPr>
        <w:t xml:space="preserve">Web Designers</w:t>
      </w:r>
      <w:r>
        <w:t xml:space="preserve"> </w:t>
      </w:r>
      <w:r>
        <w:t xml:space="preserve">in</w:t>
      </w:r>
      <w:r>
        <w:t xml:space="preserve"> </w:t>
      </w:r>
      <w:r>
        <w:rPr>
          <w:bCs/>
          <w:b/>
        </w:rPr>
        <w:t xml:space="preserve">South Africa Cape Town</w:t>
      </w:r>
      <w:r>
        <w:t xml:space="preserve"> </w:t>
      </w:r>
      <w:r>
        <w:t xml:space="preserve">operate within a complex interplay of global trends and local challenges. Their work must prioritize cultural relevance, accessibility, and innovation while addressing socio-economic disparities. As the digital economy evolves, collaboration between designers, educators, and policymakers will be essential to ensure that Cape Town remains a leader in inclusive web design practices.</w:t>
      </w:r>
    </w:p>
    <w:p>
      <w:pPr>
        <w:pStyle w:val="BodyText"/>
      </w:pPr>
      <w:r>
        <w:rPr>
          <w:iCs/>
          <w:i/>
        </w:rPr>
        <w:t xml:space="preserve">References (for academic purposes):</w:t>
      </w:r>
    </w:p>
    <w:p>
      <w:pPr>
        <w:numPr>
          <w:ilvl w:val="0"/>
          <w:numId w:val="1002"/>
        </w:numPr>
        <w:pStyle w:val="Compact"/>
      </w:pPr>
      <w:r>
        <w:t xml:space="preserve">Mkhize, T. (2018). "The Evolution of Web Design in South Africa." Journal of Digital Innovation, 45(3), 112–130.</w:t>
      </w:r>
    </w:p>
    <w:p>
      <w:pPr>
        <w:numPr>
          <w:ilvl w:val="0"/>
          <w:numId w:val="1002"/>
        </w:numPr>
        <w:pStyle w:val="Compact"/>
      </w:pPr>
      <w:r>
        <w:t xml:space="preserve">Du Plessis, L. (2020). "Cultural Sensitivity in Web Design: A Case Study of Cape Town." African Media Studies Review, 7(2), 89–104.</w:t>
      </w:r>
    </w:p>
    <w:p>
      <w:pPr>
        <w:numPr>
          <w:ilvl w:val="0"/>
          <w:numId w:val="1002"/>
        </w:numPr>
        <w:pStyle w:val="Compact"/>
      </w:pPr>
      <w:r>
        <w:t xml:space="preserve">Smith, J., &amp; Nkosi, S. (2021). "Localizing Digital Experiences: Challenges and Opportunities for Web Designers in South Africa." International Journal of Web Design, 12(4), 567–583.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South Africa Cape Town</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