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03aa984e7b222e52e913f63972ccf8b1e4b11b7"/>
    <w:p>
      <w:pPr>
        <w:pStyle w:val="Heading1"/>
      </w:pPr>
      <w:r>
        <w:t xml:space="preserve">Literature Review: Web Designer Practices and Trends in South Korea, Seoul</w:t>
      </w:r>
    </w:p>
    <w:bookmarkStart w:id="20" w:name="introduction"/>
    <w:p>
      <w:pPr>
        <w:pStyle w:val="Heading2"/>
      </w:pPr>
      <w:r>
        <w:t xml:space="preserve">Introduction</w:t>
      </w:r>
    </w:p>
    <w:p>
      <w:pPr>
        <w:pStyle w:val="FirstParagraph"/>
      </w:pPr>
      <w:r>
        <w:t xml:space="preserve">The field of web design has evolved significantly over the past two decades, driven by technological advancements and shifting user expectations. In the context of South Korea, a global leader in technology and digital innovation, Seoul stands out as a hub for creative professionals, including web designers. This literature review explores the role of Web Designers in Seoul’s dynamic digital ecosystem, examining their practices, challenges, and contributions to both local and international markets. By analyzing existing academic research and industry reports specific to South Korea’s capital city, this document aims to provide a comprehensive overview of how Web Designers in Seoul navigate cultural nuances, technological trends, and economic demands.</w:t>
      </w:r>
    </w:p>
    <w:bookmarkEnd w:id="20"/>
    <w:bookmarkStart w:id="21" w:name="Xd8b39952438ea2cff417339abed0204f7871c6b"/>
    <w:p>
      <w:pPr>
        <w:pStyle w:val="Heading2"/>
      </w:pPr>
      <w:r>
        <w:t xml:space="preserve">Historical Development of Web Design in South Korea</w:t>
      </w:r>
    </w:p>
    <w:p>
      <w:pPr>
        <w:pStyle w:val="FirstParagraph"/>
      </w:pPr>
      <w:r>
        <w:t xml:space="preserve">South Korea’s digital landscape has been shaped by its early adoption of internet infrastructure. By the late 1990s, the country emerged as a global leader in broadband penetration, laying the groundwork for a thriving tech industry. Seoul, as the political and economic center of South Korea, became a focal point for web design innovation. Early Web Designers in Seoul focused on creating visually appealing websites that aligned with Korea’s growing consumer culture. However, as e-commerce and online services expanded, the role of Web Designers evolved from mere aesthetics to encompass functionality, user experience (UX), and mobile responsiveness.</w:t>
      </w:r>
    </w:p>
    <w:bookmarkEnd w:id="21"/>
    <w:bookmarkStart w:id="22" w:name="current-trends-in-web-design-practices"/>
    <w:p>
      <w:pPr>
        <w:pStyle w:val="Heading2"/>
      </w:pPr>
      <w:r>
        <w:t xml:space="preserve">Current Trends in Web Design Practices</w:t>
      </w:r>
    </w:p>
    <w:p>
      <w:pPr>
        <w:pStyle w:val="FirstParagraph"/>
      </w:pPr>
      <w:r>
        <w:t xml:space="preserve">Recent studies highlight that Web Designers in Seoul are increasingly adopting global design principles while tailoring them to local preferences. For example, research by the Korea Information Society Development研究院 (KISD) emphasizes the importance of "mobile-first" design due to South Korea’s high smartphone usage rates. Additionally, Seoul-based designers prioritize minimalism and bold visual elements that reflect Korean aesthetics, such as monochromatic color schemes and clean typography.</w:t>
      </w:r>
    </w:p>
    <w:p>
      <w:pPr>
        <w:pStyle w:val="BodyText"/>
      </w:pPr>
      <w:r>
        <w:t xml:space="preserve">Another notable trend is the integration of artificial intelligence (AI) tools into web design workflows. Platforms like Adobe XD and Figma are widely used in Seoul, but local companies have also developed AI-driven solutions to automate tasks such as layout generation and content optimization. This shift underscores the need for Web Designers in Seoul to stay updated with emerging technologies while maintaining a balance between automation and human creativity.</w:t>
      </w:r>
    </w:p>
    <w:bookmarkEnd w:id="22"/>
    <w:bookmarkStart w:id="23" w:name="Xd57a1aa690df7d5c59d343bb8957dee22013fea"/>
    <w:p>
      <w:pPr>
        <w:pStyle w:val="Heading2"/>
      </w:pPr>
      <w:r>
        <w:t xml:space="preserve">Cultural and Economic Influences on Web Design</w:t>
      </w:r>
    </w:p>
    <w:p>
      <w:pPr>
        <w:pStyle w:val="FirstParagraph"/>
      </w:pPr>
      <w:r>
        <w:t xml:space="preserve">The cultural context of South Korea plays a critical role in shaping the work of Web Designers. For instance, the popularity of K-pop, K-dramas, and Korean online communities has influenced design trends toward vibrant visuals and interactive elements that resonate with younger audiences. A 2021 study published in the</w:t>
      </w:r>
      <w:r>
        <w:t xml:space="preserve"> </w:t>
      </w:r>
      <w:r>
        <w:rPr>
          <w:iCs/>
          <w:i/>
        </w:rPr>
        <w:t xml:space="preserve">Journal of Digital Media Studies</w:t>
      </w:r>
      <w:r>
        <w:t xml:space="preserve"> </w:t>
      </w:r>
      <w:r>
        <w:t xml:space="preserve">noted that Seoul-based designers often incorporate gamification techniques into websites to enhance user engagement.</w:t>
      </w:r>
    </w:p>
    <w:p>
      <w:pPr>
        <w:pStyle w:val="BodyText"/>
      </w:pPr>
      <w:r>
        <w:t xml:space="preserve">Economically, Seoul’s tech industry is driven by a competitive market with high client expectations. Web Designers must navigate tight deadlines and budget constraints while delivering innovative solutions. The rise of freelance platforms like Upwork and local job boards has increased competition, prompting designers to specialize in niche areas such as e-commerce design or virtual reality (VR) interfaces.</w:t>
      </w:r>
    </w:p>
    <w:bookmarkEnd w:id="23"/>
    <w:bookmarkStart w:id="24" w:name="X37ac4a2bbdac50a4a286b3cd114411b47dd1624"/>
    <w:p>
      <w:pPr>
        <w:pStyle w:val="Heading2"/>
      </w:pPr>
      <w:r>
        <w:t xml:space="preserve">Challenges Faced by Web Designers in Seoul</w:t>
      </w:r>
    </w:p>
    <w:p>
      <w:pPr>
        <w:pStyle w:val="FirstParagraph"/>
      </w:pPr>
      <w:r>
        <w:t xml:space="preserve">Despite opportunities, Web Designers in Seoul face unique challenges. One major issue is the demand for rapid adaptation to global trends without compromising cultural relevance. For example, while global design systems like Material Design are popular, local clients often request customizations that align with Korean user behavior patterns.</w:t>
      </w:r>
    </w:p>
    <w:p>
      <w:pPr>
        <w:pStyle w:val="BodyText"/>
      </w:pPr>
      <w:r>
        <w:t xml:space="preserve">Another challenge is the pressure to meet high standards set by South Korea’s tech-savvy consumers. A 2020 survey by the Korea Internet &amp; Security Agency (KISA) revealed that 85% of Seoul residents expect websites to load within three seconds, a metric that requires meticulous optimization. Additionally, designers must comply with strict data privacy regulations under the Personal Information Protection Act (PIPA), which adds complexity to web development projects.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Seoul offers abundant opportunities for Web Designers. The city’s status as a tech innovation hub attracts startups, multinational corporations, and creative agencies seeking to leverage local talent. Government initiatives like the “Digital New Deal” provide funding and resources to support digital transformation projects, including web design.</w:t>
      </w:r>
    </w:p>
    <w:p>
      <w:pPr>
        <w:pStyle w:val="BodyText"/>
      </w:pPr>
      <w:r>
        <w:t xml:space="preserve">Moreover, the growing demand for localized e-commerce platforms in South Korea presents a unique opportunity for designers specializing in Korean market needs. For example, Web Designers working with platforms like Naver and KakaoTalk must ensure their designs integrate seamlessly with these services while adhering to strict API guidelines.</w:t>
      </w:r>
    </w:p>
    <w:bookmarkEnd w:id="25"/>
    <w:bookmarkStart w:id="26" w:name="conclusion"/>
    <w:p>
      <w:pPr>
        <w:pStyle w:val="Heading2"/>
      </w:pPr>
      <w:r>
        <w:t xml:space="preserve">Conclusion</w:t>
      </w:r>
    </w:p>
    <w:p>
      <w:pPr>
        <w:pStyle w:val="FirstParagraph"/>
      </w:pPr>
      <w:r>
        <w:t xml:space="preserve">In conclusion, the role of a Web Designer in South Korea’s Seoul is multifaceted, requiring a blend of technical expertise, cultural awareness, and adaptability to global trends. The city’s unique digital landscape—shaped by its technological infrastructure, consumer culture, and economic dynamics—positions Seoul-based designers at the forefront of innovation. However, challenges such as rapid technological changes and regulatory compliance demand continuous learning and specialization. As South Korea continues to lead in digital advancement, the contributions of Web Designers in Seoul will remain pivotal to shaping the future of online experiences both domestically and internationally.</w:t>
      </w:r>
    </w:p>
    <w:bookmarkEnd w:id="26"/>
    <w:bookmarkStart w:id="27" w:name="references"/>
    <w:p>
      <w:pPr>
        <w:pStyle w:val="Heading2"/>
      </w:pPr>
      <w:r>
        <w:t xml:space="preserve">References</w:t>
      </w:r>
    </w:p>
    <w:p>
      <w:pPr>
        <w:numPr>
          <w:ilvl w:val="0"/>
          <w:numId w:val="1001"/>
        </w:numPr>
        <w:pStyle w:val="Compact"/>
      </w:pPr>
      <w:r>
        <w:t xml:space="preserve">Korea Information Society Development研究院 (KISD). (2021). "Mobile-First Design in South Korea: A Case Study of Seoul."</w:t>
      </w:r>
    </w:p>
    <w:p>
      <w:pPr>
        <w:numPr>
          <w:ilvl w:val="0"/>
          <w:numId w:val="1001"/>
        </w:numPr>
        <w:pStyle w:val="Compact"/>
      </w:pPr>
      <w:r>
        <w:rPr>
          <w:iCs/>
          <w:i/>
        </w:rPr>
        <w:t xml:space="preserve">Journal of Digital Media Studies</w:t>
      </w:r>
      <w:r>
        <w:t xml:space="preserve">. (2021). "Cultural Nuances in Web Design: Insights from Seoul-Based Practitioners."</w:t>
      </w:r>
    </w:p>
    <w:p>
      <w:pPr>
        <w:numPr>
          <w:ilvl w:val="0"/>
          <w:numId w:val="1001"/>
        </w:numPr>
        <w:pStyle w:val="Compact"/>
      </w:pPr>
      <w:r>
        <w:t xml:space="preserve">Korea Internet &amp; Security Agency (KISA). (2020). "Consumer Expectations for Website Performance in South Korea."</w:t>
      </w:r>
    </w:p>
    <w:p>
      <w:pPr>
        <w:numPr>
          <w:ilvl w:val="0"/>
          <w:numId w:val="1001"/>
        </w:numPr>
        <w:pStyle w:val="Compact"/>
      </w:pPr>
      <w:r>
        <w:t xml:space="preserve">Personal Information Protection Act (PIPA), Republic of Korea.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South Korea, Seoul</dc:title>
  <dc:creator/>
  <dc:language>en</dc:language>
  <cp:keywords/>
  <dcterms:created xsi:type="dcterms:W3CDTF">2026-07-24T11:45:06Z</dcterms:created>
  <dcterms:modified xsi:type="dcterms:W3CDTF">2026-07-24T11:45:06Z</dcterms:modified>
</cp:coreProperties>
</file>

<file path=docProps/custom.xml><?xml version="1.0" encoding="utf-8"?>
<Properties xmlns="http://schemas.openxmlformats.org/officeDocument/2006/custom-properties" xmlns:vt="http://schemas.openxmlformats.org/officeDocument/2006/docPropsVTypes"/>
</file>