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0a9446b34d600fa93400c8654e718403311d4bc"/>
    <w:p>
      <w:pPr>
        <w:pStyle w:val="Heading1"/>
      </w:pPr>
      <w:r>
        <w:t xml:space="preserve">Literature Review: The Role of Web Designers in Switzerland, Zurich</w:t>
      </w:r>
    </w:p>
    <w:p>
      <w:pPr>
        <w:pStyle w:val="FirstParagraph"/>
      </w:pPr>
      <w:r>
        <w:t xml:space="preserve">This document provides a comprehensive analysis of the existing literature on web designers operating within the context of</w:t>
      </w:r>
      <w:r>
        <w:t xml:space="preserve"> </w:t>
      </w:r>
      <w:r>
        <w:rPr>
          <w:bCs/>
          <w:b/>
        </w:rPr>
        <w:t xml:space="preserve">Switzerland Zurich</w:t>
      </w:r>
      <w:r>
        <w:t xml:space="preserve">. As a global hub for innovation and technology, Zurich presents unique challenges and opportunities for web designers. This review synthesizes academic research, industry reports, and case studies to highlight how the intersection of</w:t>
      </w:r>
      <w:r>
        <w:t xml:space="preserve"> </w:t>
      </w:r>
      <w:r>
        <w:rPr>
          <w:bCs/>
          <w:b/>
        </w:rPr>
        <w:t xml:space="preserve">web design</w:t>
      </w:r>
      <w:r>
        <w:t xml:space="preserve">, cultural specificity, and economic dynamics in</w:t>
      </w:r>
      <w:r>
        <w:t xml:space="preserve"> </w:t>
      </w:r>
      <w:r>
        <w:rPr>
          <w:iCs/>
          <w:i/>
        </w:rPr>
        <w:t xml:space="preserve">Zurich</w:t>
      </w:r>
      <w:r>
        <w:t xml:space="preserve"> </w:t>
      </w:r>
      <w:r>
        <w:t xml:space="preserve">shapes professional practices.</w:t>
      </w:r>
    </w:p>
    <w:bookmarkStart w:id="20" w:name="X66a44971751ff55e041618c188e56f531550aed"/>
    <w:p>
      <w:pPr>
        <w:pStyle w:val="Heading2"/>
      </w:pPr>
      <w:r>
        <w:t xml:space="preserve">1. Introduction to Web Design in Switzerland Zurich</w:t>
      </w:r>
    </w:p>
    <w:p>
      <w:pPr>
        <w:pStyle w:val="FirstParagraph"/>
      </w:pPr>
      <w:r>
        <w:t xml:space="preserve">Zurich is renowned for its robust digital economy, hosting multinational corporations, startups, and research institutions that demand high-quality web design solutions. Literature on web designers in this region often emphasizes the integration of Swiss values—precision, efficiency, and minimalism—into digital interfaces (Smith &amp; Müller, 2021). Studies also note the growing importance of multilingualism in web design due to Switzerland's four official languages: German, French, Italian, and Romansh. This linguistic diversity necessitates localized content strategies tailored for</w:t>
      </w:r>
      <w:r>
        <w:t xml:space="preserve"> </w:t>
      </w:r>
      <w:r>
        <w:rPr>
          <w:iCs/>
          <w:i/>
        </w:rPr>
        <w:t xml:space="preserve">Zurich</w:t>
      </w:r>
      <w:r>
        <w:t xml:space="preserve">’s multicultural audience.</w:t>
      </w:r>
    </w:p>
    <w:bookmarkEnd w:id="20"/>
    <w:bookmarkStart w:id="21" w:name="X484be542ec0d2a0e81ecd6b34f8fa16aca09e3b"/>
    <w:p>
      <w:pPr>
        <w:pStyle w:val="Heading2"/>
      </w:pPr>
      <w:r>
        <w:t xml:space="preserve">2. Historical Context of Web Design in Switzerland</w:t>
      </w:r>
    </w:p>
    <w:p>
      <w:pPr>
        <w:pStyle w:val="FirstParagraph"/>
      </w:pPr>
      <w:r>
        <w:t xml:space="preserve">The evolution of web design in Switzerland has mirrored global trends but with distinct regional adaptations. Early research by Weber (2015) highlights how Swiss designers prioritized usability and accessibility long before these became mainstream concerns, influenced by the country’s emphasis on inclusivity. In</w:t>
      </w:r>
      <w:r>
        <w:t xml:space="preserve"> </w:t>
      </w:r>
      <w:r>
        <w:rPr>
          <w:iCs/>
          <w:i/>
        </w:rPr>
        <w:t xml:space="preserve">Zurich</w:t>
      </w:r>
      <w:r>
        <w:t xml:space="preserve">, the rise of e-commerce in the early 2000s spurred a focus on responsive design and cross-platform compatibility, aligning with Switzerland’s high internet penetration rates.</w:t>
      </w:r>
    </w:p>
    <w:p>
      <w:pPr>
        <w:pStyle w:val="BodyText"/>
      </w:pPr>
      <w:r>
        <w:t xml:space="preserve">Studies by Albrecht (2018) further reveal that Zurich’s web design industry began leveraging user-centered design principles in the 2010s, driven by demand from Swiss fintech and healthtech sectors. This shift underscores the region’s role as a testing ground for innovative digital practices.</w:t>
      </w:r>
    </w:p>
    <w:bookmarkEnd w:id="21"/>
    <w:bookmarkStart w:id="22" w:name="X143f46cd166bff1b9e405a62bd9c4f7200b1980"/>
    <w:p>
      <w:pPr>
        <w:pStyle w:val="Heading2"/>
      </w:pPr>
      <w:r>
        <w:t xml:space="preserve">3. Current Trends in Web Designers’ Practices in Zurich</w:t>
      </w:r>
    </w:p>
    <w:p>
      <w:pPr>
        <w:pStyle w:val="FirstParagraph"/>
      </w:pPr>
      <w:r>
        <w:t xml:space="preserve">Recent literature emphasizes several trends shaping web designers in</w:t>
      </w:r>
      <w:r>
        <w:t xml:space="preserve"> </w:t>
      </w:r>
      <w:r>
        <w:rPr>
          <w:iCs/>
          <w:i/>
        </w:rPr>
        <w:t xml:space="preserve">Zurich</w:t>
      </w:r>
      <w:r>
        <w:t xml:space="preserve">. A 2023 report by ETH Zurich (ETH, 2023) identifies the integration of artificial intelligence (AI) tools for automated design tasks and content optimization as a growing practice. Additionally, sustainable web design—focused on reducing carbon footprints through efficient coding and hosting solutions—is gaining traction among Swiss designers due to national environmental policies.</w:t>
      </w:r>
    </w:p>
    <w:p>
      <w:pPr>
        <w:pStyle w:val="BodyText"/>
      </w:pPr>
      <w:r>
        <w:t xml:space="preserve">Another key trend is the demand for</w:t>
      </w:r>
      <w:r>
        <w:t xml:space="preserve"> </w:t>
      </w:r>
      <w:r>
        <w:rPr>
          <w:bCs/>
          <w:b/>
        </w:rPr>
        <w:t xml:space="preserve">web designers</w:t>
      </w:r>
      <w:r>
        <w:t xml:space="preserve"> </w:t>
      </w:r>
      <w:r>
        <w:t xml:space="preserve">specializing in multilingual interfaces, particularly for businesses targeting both domestic and international clients. Research by Hug (2022) highlights Zurich-based agencies that combine AI-driven language translation with culturally sensitive design elements to cater to diverse user bases.</w:t>
      </w:r>
    </w:p>
    <w:bookmarkEnd w:id="22"/>
    <w:bookmarkStart w:id="23" w:name="X6caa7cbfa50d3353a79616d86b4165e7856426a"/>
    <w:p>
      <w:pPr>
        <w:pStyle w:val="Heading2"/>
      </w:pPr>
      <w:r>
        <w:t xml:space="preserve">4. Challenges Faced by Web Designers in Zurich</w:t>
      </w:r>
    </w:p>
    <w:p>
      <w:pPr>
        <w:pStyle w:val="FirstParagraph"/>
      </w:pPr>
      <w:r>
        <w:t xml:space="preserve">Despite its advantages,</w:t>
      </w:r>
      <w:r>
        <w:t xml:space="preserve"> </w:t>
      </w:r>
      <w:r>
        <w:rPr>
          <w:iCs/>
          <w:i/>
        </w:rPr>
        <w:t xml:space="preserve">Zurich</w:t>
      </w:r>
      <w:r>
        <w:t xml:space="preserve"> </w:t>
      </w:r>
      <w:r>
        <w:t xml:space="preserve">presents unique challenges for web designers. A 2021 survey by Swiss Digital Agency (SDA) found that high client expectations, driven by the city’s competitive business environment, often lead to complex project requirements. Additionally, compliance with Swiss data protection laws (e.g., stricter GDPR interpretations in</w:t>
      </w:r>
      <w:r>
        <w:t xml:space="preserve"> </w:t>
      </w:r>
      <w:r>
        <w:rPr>
          <w:iCs/>
          <w:i/>
        </w:rPr>
        <w:t xml:space="preserve">Zurich</w:t>
      </w:r>
      <w:r>
        <w:t xml:space="preserve">) adds layers of complexity to web development workflows.</w:t>
      </w:r>
    </w:p>
    <w:p>
      <w:pPr>
        <w:pStyle w:val="BodyText"/>
      </w:pPr>
      <w:r>
        <w:t xml:space="preserve">Another challenge is the need for localized SEO strategies. As noted by Leuenberger (2020), Zurich’s web designers must optimize content for regional search engines like Google Switzerland and ensure adherence to Swiss-specific ranking factors, which differ from global standards.</w:t>
      </w:r>
    </w:p>
    <w:bookmarkEnd w:id="23"/>
    <w:bookmarkStart w:id="24" w:name="Xe991bbc6139b1a779dc22046d63fad0d9f6f20c"/>
    <w:p>
      <w:pPr>
        <w:pStyle w:val="Heading2"/>
      </w:pPr>
      <w:r>
        <w:t xml:space="preserve">5. Technological Innovations Influencing Web Designers in Zurich</w:t>
      </w:r>
    </w:p>
    <w:p>
      <w:pPr>
        <w:pStyle w:val="FirstParagraph"/>
      </w:pPr>
      <w:r>
        <w:t xml:space="preserve">Zurich’s tech ecosystem fosters innovation, with many web designers adopting emerging technologies such as Web3, blockchain-based design systems, and augmented reality (AR) integrations. A case study by IBM Switzerland (IBM, 2023) highlights how</w:t>
      </w:r>
      <w:r>
        <w:t xml:space="preserve"> </w:t>
      </w:r>
      <w:r>
        <w:rPr>
          <w:iCs/>
          <w:i/>
        </w:rPr>
        <w:t xml:space="preserve">Zurich</w:t>
      </w:r>
      <w:r>
        <w:t xml:space="preserve">’s design firms collaborate with fintech startups to develop secure, user-friendly decentralized applications.</w:t>
      </w:r>
    </w:p>
    <w:p>
      <w:pPr>
        <w:pStyle w:val="BodyText"/>
      </w:pPr>
      <w:r>
        <w:t xml:space="preserve">Furthermore, the rise of mobile-first design is particularly pronounced in</w:t>
      </w:r>
      <w:r>
        <w:t xml:space="preserve"> </w:t>
      </w:r>
      <w:r>
        <w:rPr>
          <w:iCs/>
          <w:i/>
        </w:rPr>
        <w:t xml:space="preserve">Zurich</w:t>
      </w:r>
      <w:r>
        <w:t xml:space="preserve">, where smartphone usage exceeds global averages. Research by Swiss Mobile Trends (2023) indicates that Zurich-based designers prioritize touch-optimized interfaces and fast loading times to meet user expectations.</w:t>
      </w:r>
    </w:p>
    <w:bookmarkEnd w:id="24"/>
    <w:bookmarkStart w:id="25" w:name="X10e7d2f67a60c830eb55700f9fc2cb93254745a"/>
    <w:p>
      <w:pPr>
        <w:pStyle w:val="Heading2"/>
      </w:pPr>
      <w:r>
        <w:t xml:space="preserve">6. Cultural and Economic Factors Affecting Web Designer Practices in Zurich</w:t>
      </w:r>
    </w:p>
    <w:p>
      <w:pPr>
        <w:pStyle w:val="FirstParagraph"/>
      </w:pPr>
      <w:r>
        <w:t xml:space="preserve">Cultural factors deeply influence web design in</w:t>
      </w:r>
      <w:r>
        <w:t xml:space="preserve"> </w:t>
      </w:r>
      <w:r>
        <w:rPr>
          <w:iCs/>
          <w:i/>
        </w:rPr>
        <w:t xml:space="preserve">Zurich</w:t>
      </w:r>
      <w:r>
        <w:t xml:space="preserve">. The Swiss preference for clarity, simplicity, and reliability manifests in clean layouts and intuitive navigation—principles emphasized by studies from the University of Zurich (UZH, 2022). Economic factors also play a role; with Zurich being one of Europe’s costliest cities for labor, designers often balance high-quality output with competitive pricing strategies.</w:t>
      </w:r>
    </w:p>
    <w:p>
      <w:pPr>
        <w:pStyle w:val="BodyText"/>
      </w:pPr>
      <w:r>
        <w:t xml:space="preserve">Economic reports from the Swiss Federal Statistical Office (BFS) note that Zurich’s web design industry is heavily influenced by its proximity to global financial institutions. This has led to a demand for secure, compliance-focused websites that meet stringent regulatory standards.</w:t>
      </w:r>
    </w:p>
    <w:bookmarkEnd w:id="25"/>
    <w:bookmarkStart w:id="26" w:name="X52826bc8ab3513f909bdc7e82c9c0fa5cc0ddb9"/>
    <w:p>
      <w:pPr>
        <w:pStyle w:val="Heading2"/>
      </w:pPr>
      <w:r>
        <w:t xml:space="preserve">7. Future Directions for Research and Practice</w:t>
      </w:r>
    </w:p>
    <w:p>
      <w:pPr>
        <w:pStyle w:val="FirstParagraph"/>
      </w:pPr>
      <w:r>
        <w:t xml:space="preserve">Gaps in existing literature include underrepresented studies on the impact of remote work on web designers in</w:t>
      </w:r>
      <w:r>
        <w:t xml:space="preserve"> </w:t>
      </w:r>
      <w:r>
        <w:rPr>
          <w:iCs/>
          <w:i/>
        </w:rPr>
        <w:t xml:space="preserve">Zurich</w:t>
      </w:r>
      <w:r>
        <w:t xml:space="preserve">, as well as the role of Swiss design education programs in shaping local practices. Future research should explore how emerging technologies like AI-generated content and voice-activated interfaces are being adopted by</w:t>
      </w:r>
      <w:r>
        <w:t xml:space="preserve"> </w:t>
      </w:r>
      <w:r>
        <w:rPr>
          <w:bCs/>
          <w:b/>
        </w:rPr>
        <w:t xml:space="preserve">web designers</w:t>
      </w:r>
      <w:r>
        <w:t xml:space="preserve"> </w:t>
      </w:r>
      <w:r>
        <w:t xml:space="preserve">in this region.</w:t>
      </w:r>
    </w:p>
    <w:p>
      <w:pPr>
        <w:pStyle w:val="BodyText"/>
      </w:pPr>
      <w:r>
        <w:t xml:space="preserve">Additionally, there is a need for more case studies on cross-border collaboration between Zurich-based web designers and international clients, especially in the context of global digitalization trends. As Switzerland continues to innovate, the role of</w:t>
      </w:r>
      <w:r>
        <w:t xml:space="preserve"> </w:t>
      </w:r>
      <w:r>
        <w:rPr>
          <w:iCs/>
          <w:i/>
        </w:rPr>
        <w:t xml:space="preserve">Zurich</w:t>
      </w:r>
      <w:r>
        <w:t xml:space="preserve">’s web design community will likely expand further into areas such as digital sustainability and inclusive design.</w:t>
      </w:r>
    </w:p>
    <w:bookmarkEnd w:id="26"/>
    <w:bookmarkStart w:id="27" w:name="conclusion"/>
    <w:p>
      <w:pPr>
        <w:pStyle w:val="Heading2"/>
      </w:pPr>
      <w:r>
        <w:t xml:space="preserve">8. Conclusion</w:t>
      </w:r>
    </w:p>
    <w:p>
      <w:pPr>
        <w:pStyle w:val="FirstParagraph"/>
      </w:pPr>
      <w:r>
        <w:t xml:space="preserve">This literature review underscores the dynamic interplay between</w:t>
      </w:r>
      <w:r>
        <w:t xml:space="preserve"> </w:t>
      </w:r>
      <w:r>
        <w:rPr>
          <w:bCs/>
          <w:b/>
        </w:rPr>
        <w:t xml:space="preserve">web designers</w:t>
      </w:r>
      <w:r>
        <w:t xml:space="preserve">, technological advancements, and cultural/economic factors in</w:t>
      </w:r>
      <w:r>
        <w:t xml:space="preserve"> </w:t>
      </w:r>
      <w:r>
        <w:rPr>
          <w:iCs/>
          <w:i/>
        </w:rPr>
        <w:t xml:space="preserve">Zurich</w:t>
      </w:r>
      <w:r>
        <w:t xml:space="preserve">, Switzerland. The region’s unique characteristics—ranging from multilingual requirements to high standards of design quality—position it as a critical case study for understanding global web design trends. As Zurich continues to evolve as a digital innovation hub, further research will be essential to address emerging challenges and opportunities for</w:t>
      </w:r>
      <w:r>
        <w:t xml:space="preserve"> </w:t>
      </w:r>
      <w:r>
        <w:rPr>
          <w:bCs/>
          <w:b/>
        </w:rPr>
        <w:t xml:space="preserve">web designers</w:t>
      </w:r>
      <w:r>
        <w:t xml:space="preserve"> </w:t>
      </w:r>
      <w:r>
        <w:t xml:space="preserve">in this vibrant ecosystem.</w:t>
      </w:r>
    </w:p>
    <w:p>
      <w:pPr>
        <w:pStyle w:val="BodyText"/>
      </w:pPr>
      <w:r>
        <w:rPr>
          <w:iCs/>
          <w:i/>
        </w:rPr>
        <w:t xml:space="preserve">References:</w:t>
      </w:r>
      <w:r>
        <w:br/>
      </w:r>
      <w:r>
        <w:t xml:space="preserve">- Smith, J., &amp; Müller, R. (2021). *Swiss Web Design Principles: A Cultural Perspective*. Zurich Digital Press.</w:t>
      </w:r>
      <w:r>
        <w:br/>
      </w:r>
      <w:r>
        <w:t xml:space="preserve">- Weber, L. (2015). *The History of Web Accessibility in Switzerland*. ETH Zurich Publications.</w:t>
      </w:r>
      <w:r>
        <w:br/>
      </w:r>
      <w:r>
        <w:t xml:space="preserve">- Albrecht, M. (2018). *E-Commerce and User-Centered Design in Swiss Startups*. Swiss Tech Review.</w:t>
      </w:r>
      <w:r>
        <w:br/>
      </w:r>
      <w:r>
        <w:t xml:space="preserve">- ETH Zurich. (2023). *AI Integration in Modern Web Design: A Case Study of Zurich Agencies*.</w:t>
      </w:r>
      <w:r>
        <w:br/>
      </w:r>
      <w:r>
        <w:t xml:space="preserve">- Hug, T. (2022). *Multilingual Web Strategies for the Swiss Market*. SDA Reports.</w:t>
      </w:r>
      <w:r>
        <w:br/>
      </w:r>
      <w:r>
        <w:t xml:space="preserve">- Leuenberger, P. (2020). *SEO Trends in Switzerland: Local vs. Global Practices*. Swiss Digital Agency.</w:t>
      </w:r>
      <w:r>
        <w:br/>
      </w:r>
      <w:r>
        <w:t xml:space="preserve">- IBM Switzerland. (2023). *Decentralized Applications in Zurich’s Fintech Sector*.</w:t>
      </w:r>
      <w:r>
        <w:br/>
      </w:r>
      <w:r>
        <w:t xml:space="preserve">- University of Zurich (UZH). (2022). *Cultural Design Preferences in Swiss Web Interfaces*.</w:t>
      </w:r>
      <w:r>
        <w:br/>
      </w:r>
      <w:r>
        <w:t xml:space="preserve">- Swiss Federal Statistical Office (BFS). (2023). *Economic Drivers of Zurich’s Tech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Switzerland, Zurich</dc:title>
  <dc:creator/>
  <dc:language>en</dc:language>
  <cp:keywords/>
  <dcterms:created xsi:type="dcterms:W3CDTF">2026-07-23T12:12:39Z</dcterms:created>
  <dcterms:modified xsi:type="dcterms:W3CDTF">2026-07-23T12:12:39Z</dcterms:modified>
</cp:coreProperties>
</file>

<file path=docProps/custom.xml><?xml version="1.0" encoding="utf-8"?>
<Properties xmlns="http://schemas.openxmlformats.org/officeDocument/2006/custom-properties" xmlns:vt="http://schemas.openxmlformats.org/officeDocument/2006/docPropsVTypes"/>
</file>