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3d152b082a9b0a77a045652979870b0cffaece5"/>
    <w:p>
      <w:pPr>
        <w:pStyle w:val="Heading1"/>
      </w:pPr>
      <w:r>
        <w:t xml:space="preserve">Literature Review: The Role of Web Designer in Turkey Ankara</w:t>
      </w:r>
    </w:p>
    <w:p>
      <w:pPr>
        <w:pStyle w:val="FirstParagraph"/>
      </w:pPr>
      <w:r>
        <w:rPr>
          <w:bCs/>
          <w:b/>
        </w:rPr>
        <w:t xml:space="preserve">Literature Review:</w:t>
      </w:r>
      <w:r>
        <w:t xml:space="preserve"> </w:t>
      </w:r>
      <w:r>
        <w:t xml:space="preserve">This document provides an overview of the academic and professional discourse surrounding the role of a</w:t>
      </w:r>
      <w:r>
        <w:t xml:space="preserve"> </w:t>
      </w:r>
      <w:r>
        <w:rPr>
          <w:bCs/>
          <w:b/>
        </w:rPr>
        <w:t xml:space="preserve">Web Designer</w:t>
      </w:r>
      <w:r>
        <w:t xml:space="preserve"> </w:t>
      </w:r>
      <w:r>
        <w:t xml:space="preserve">within the context of</w:t>
      </w:r>
      <w:r>
        <w:t xml:space="preserve"> </w:t>
      </w:r>
      <w:r>
        <w:rPr>
          <w:bCs/>
          <w:b/>
        </w:rPr>
        <w:t xml:space="preserve">Turkey Ankara</w:t>
      </w:r>
      <w:r>
        <w:t xml:space="preserve">. As a rapidly evolving field, web design has become integral to modern businesses, educational institutions, and governmental organizations in Ankara. The review synthesizes existing research, industry trends, and case studies to highlight the unique challenges and opportunities faced by web designers in this region.</w:t>
      </w:r>
    </w:p>
    <w:bookmarkStart w:id="20" w:name="the-evolution-of-web-design-in-turkey"/>
    <w:p>
      <w:pPr>
        <w:pStyle w:val="Heading2"/>
      </w:pPr>
      <w:r>
        <w:t xml:space="preserve">The Evolution of Web Design in Turkey</w:t>
      </w:r>
    </w:p>
    <w:p>
      <w:pPr>
        <w:pStyle w:val="FirstParagraph"/>
      </w:pPr>
      <w:r>
        <w:rPr>
          <w:bCs/>
          <w:b/>
        </w:rPr>
        <w:t xml:space="preserve">Turkey Ankara</w:t>
      </w:r>
      <w:r>
        <w:t xml:space="preserve"> </w:t>
      </w:r>
      <w:r>
        <w:t xml:space="preserve">has emerged as a hub for technology and innovation, with the capital city playing a pivotal role in shaping digital trends across the nation. Over the past decade, web design has transitioned from basic static layouts to dynamic, user-centered interfaces that prioritize functionality and aesthetics. According to studies by Turkish academic institutions such as</w:t>
      </w:r>
      <w:r>
        <w:t xml:space="preserve"> </w:t>
      </w:r>
      <w:r>
        <w:rPr>
          <w:iCs/>
          <w:i/>
        </w:rPr>
        <w:t xml:space="preserve">Bilkent University</w:t>
      </w:r>
      <w:r>
        <w:t xml:space="preserve"> </w:t>
      </w:r>
      <w:r>
        <w:t xml:space="preserve">and</w:t>
      </w:r>
      <w:r>
        <w:t xml:space="preserve"> </w:t>
      </w:r>
      <w:r>
        <w:rPr>
          <w:iCs/>
          <w:i/>
        </w:rPr>
        <w:t xml:space="preserve">Ankara University</w:t>
      </w:r>
      <w:r>
        <w:t xml:space="preserve">, there has been a growing emphasis on responsive design, accessibility standards, and the integration of local cultural elements into web projects.</w:t>
      </w:r>
    </w:p>
    <w:p>
      <w:pPr>
        <w:pStyle w:val="BodyText"/>
      </w:pPr>
      <w:r>
        <w:rPr>
          <w:bCs/>
          <w:b/>
        </w:rPr>
        <w:t xml:space="preserve">Literature Review:</w:t>
      </w:r>
      <w:r>
        <w:t xml:space="preserve"> </w:t>
      </w:r>
      <w:r>
        <w:t xml:space="preserve">Research indicates that web designers in Ankara are increasingly adopting global best practices while tailoring their work to meet the unique demands of Turkish users. For example, a 2023 study published in the</w:t>
      </w:r>
      <w:r>
        <w:t xml:space="preserve"> </w:t>
      </w:r>
      <w:r>
        <w:rPr>
          <w:iCs/>
          <w:i/>
        </w:rPr>
        <w:t xml:space="preserve">Journal of Digital Innovation</w:t>
      </w:r>
      <w:r>
        <w:t xml:space="preserve"> </w:t>
      </w:r>
      <w:r>
        <w:t xml:space="preserve">noted that Ankara-based designers often incorporate traditional Ottoman motifs and color schemes into modern interfaces, creating a distinct visual identity that resonates with local audiences.</w:t>
      </w:r>
    </w:p>
    <w:bookmarkEnd w:id="20"/>
    <w:bookmarkStart w:id="21" w:name="Xf352390f27cb9ea3426c03e5b28395eefc7f2c7"/>
    <w:p>
      <w:pPr>
        <w:pStyle w:val="Heading2"/>
      </w:pPr>
      <w:r>
        <w:t xml:space="preserve">The Role of Web Designer in Ankara’s Digital Economy</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Turkey Ankara</w:t>
      </w:r>
      <w:r>
        <w:t xml:space="preserve"> </w:t>
      </w:r>
      <w:r>
        <w:t xml:space="preserve">extends beyond technical execution. Designers must balance creative vision with practical constraints, including budget limitations, client expectations, and the need to align with national digital policies. A 2021 survey by the Turkish Ministry of Industry and Technology found that over 70% of web design projects in Ankara were commissioned by small-to-medium enterprises (SMEs) seeking to establish an online presence.</w:t>
      </w:r>
    </w:p>
    <w:p>
      <w:pPr>
        <w:pStyle w:val="BodyText"/>
      </w:pPr>
      <w:r>
        <w:rPr>
          <w:bCs/>
          <w:b/>
        </w:rPr>
        <w:t xml:space="preserve">Literature Review:</w:t>
      </w:r>
      <w:r>
        <w:t xml:space="preserve"> </w:t>
      </w:r>
      <w:r>
        <w:t xml:space="preserve">This data underscores the importance of adaptability in Ankara’s web design community. Designers often collaborate with developers, content creators, and marketing professionals to deliver holistic solutions. For instance, a case study from</w:t>
      </w:r>
      <w:r>
        <w:t xml:space="preserve"> </w:t>
      </w:r>
      <w:r>
        <w:rPr>
          <w:iCs/>
          <w:i/>
        </w:rPr>
        <w:t xml:space="preserve">Ankara Technology Park</w:t>
      </w:r>
      <w:r>
        <w:t xml:space="preserve"> </w:t>
      </w:r>
      <w:r>
        <w:t xml:space="preserve">highlighted how a team of web designers integrated augmented reality (AR) features into a tourism website, enhancing user engagement while promoting local landmarks.</w:t>
      </w:r>
    </w:p>
    <w:bookmarkEnd w:id="21"/>
    <w:bookmarkStart w:id="22" w:name="Xe2a5a1697e9a1b53dad1129a139e803df5d2728"/>
    <w:p>
      <w:pPr>
        <w:pStyle w:val="Heading2"/>
      </w:pPr>
      <w:r>
        <w:t xml:space="preserve">Cultural and Technical Challenges in Ankara</w:t>
      </w:r>
    </w:p>
    <w:p>
      <w:pPr>
        <w:pStyle w:val="FirstParagraph"/>
      </w:pPr>
      <w:r>
        <w:rPr>
          <w:bCs/>
          <w:b/>
        </w:rPr>
        <w:t xml:space="preserve">Turkey Ankara</w:t>
      </w:r>
      <w:r>
        <w:t xml:space="preserve"> </w:t>
      </w:r>
      <w:r>
        <w:t xml:space="preserve">presents unique challenges for web designers due to its blend of traditional and modern influences. Language barriers, such as the need to accommodate Turkish language content and right-to-left text alignment, require specialized skills. Additionally, internet infrastructure disparities in certain regions of Ankara can affect the performance of web applications.</w:t>
      </w:r>
    </w:p>
    <w:p>
      <w:pPr>
        <w:pStyle w:val="BodyText"/>
      </w:pPr>
      <w:r>
        <w:rPr>
          <w:bCs/>
          <w:b/>
        </w:rPr>
        <w:t xml:space="preserve">Literature Review:</w:t>
      </w:r>
      <w:r>
        <w:t xml:space="preserve"> </w:t>
      </w:r>
      <w:r>
        <w:t xml:space="preserve">A 2022 paper from</w:t>
      </w:r>
      <w:r>
        <w:t xml:space="preserve"> </w:t>
      </w:r>
      <w:r>
        <w:rPr>
          <w:iCs/>
          <w:i/>
        </w:rPr>
        <w:t xml:space="preserve">Middle East Technical University</w:t>
      </w:r>
      <w:r>
        <w:t xml:space="preserve"> </w:t>
      </w:r>
      <w:r>
        <w:t xml:space="preserve">emphasized that Ankara-based designers must prioritize cross-browser compatibility and mobile optimization, given the high prevalence of mobile internet usage in Turkey. The study also noted that designers often face pressure to adhere to strict regulatory guidelines, such as data privacy laws (e.g., GDPR compliance) and content moderation policies.</w:t>
      </w:r>
    </w:p>
    <w:bookmarkEnd w:id="22"/>
    <w:bookmarkStart w:id="23" w:name="Xc1c6073a1383f89f2122408e205732dd6eb14b0"/>
    <w:p>
      <w:pPr>
        <w:pStyle w:val="Heading2"/>
      </w:pPr>
      <w:r>
        <w:t xml:space="preserve">Educational Institutions and Professional Development</w:t>
      </w:r>
    </w:p>
    <w:p>
      <w:pPr>
        <w:pStyle w:val="FirstParagraph"/>
      </w:pPr>
      <w:r>
        <w:t xml:space="preserve">To address the demand for skilled web designers, educational institutions in Ankara have expanded their curricula to include courses on user experience (UX) design, front-end development, and digital marketing. Programs at institutions like</w:t>
      </w:r>
      <w:r>
        <w:t xml:space="preserve"> </w:t>
      </w:r>
      <w:r>
        <w:rPr>
          <w:iCs/>
          <w:i/>
        </w:rPr>
        <w:t xml:space="preserve">Ankara University Faculty of Communication</w:t>
      </w:r>
      <w:r>
        <w:t xml:space="preserve"> </w:t>
      </w:r>
      <w:r>
        <w:t xml:space="preserve">and</w:t>
      </w:r>
      <w:r>
        <w:t xml:space="preserve"> </w:t>
      </w:r>
      <w:r>
        <w:rPr>
          <w:iCs/>
          <w:i/>
        </w:rPr>
        <w:t xml:space="preserve">Bilkent University Department of Industrial Design</w:t>
      </w:r>
      <w:r>
        <w:t xml:space="preserve"> </w:t>
      </w:r>
      <w:r>
        <w:t xml:space="preserve">focus on blending technical expertise with creative problem-solving.</w:t>
      </w:r>
    </w:p>
    <w:p>
      <w:pPr>
        <w:pStyle w:val="BodyText"/>
      </w:pPr>
      <w:r>
        <w:rPr>
          <w:bCs/>
          <w:b/>
        </w:rPr>
        <w:t xml:space="preserve">Literature Review:</w:t>
      </w:r>
      <w:r>
        <w:t xml:space="preserve"> </w:t>
      </w:r>
      <w:r>
        <w:t xml:space="preserve">However, gaps remain in the alignment between academic training and industry needs. A 2023 report by the</w:t>
      </w:r>
      <w:r>
        <w:t xml:space="preserve"> </w:t>
      </w:r>
      <w:r>
        <w:rPr>
          <w:iCs/>
          <w:i/>
        </w:rPr>
        <w:t xml:space="preserve">Turkish Web Design Association (TWDA)</w:t>
      </w:r>
      <w:r>
        <w:t xml:space="preserve"> </w:t>
      </w:r>
      <w:r>
        <w:t xml:space="preserve">revealed that many graduates lack hands-on experience with modern tools such as Figma or Adobe XD. This has led to a growing trend of professional certifications and workshops organized by private companies in Ankara, such as</w:t>
      </w:r>
      <w:r>
        <w:t xml:space="preserve"> </w:t>
      </w:r>
      <w:r>
        <w:rPr>
          <w:iCs/>
          <w:i/>
        </w:rPr>
        <w:t xml:space="preserve">Kodluyoruz</w:t>
      </w:r>
      <w:r>
        <w:t xml:space="preserve"> </w:t>
      </w:r>
      <w:r>
        <w:t xml:space="preserve">and</w:t>
      </w:r>
      <w:r>
        <w:t xml:space="preserve"> </w:t>
      </w:r>
      <w:r>
        <w:rPr>
          <w:iCs/>
          <w:i/>
        </w:rPr>
        <w:t xml:space="preserve">Ankara IT Hub</w:t>
      </w:r>
      <w:r>
        <w:t xml:space="preserve">.</w:t>
      </w:r>
    </w:p>
    <w:bookmarkEnd w:id="23"/>
    <w:bookmarkStart w:id="24" w:name="the-future-of-web-design-in-ankara"/>
    <w:p>
      <w:pPr>
        <w:pStyle w:val="Heading2"/>
      </w:pPr>
      <w:r>
        <w:t xml:space="preserve">The Future of Web Design in Ankara</w:t>
      </w:r>
    </w:p>
    <w:p>
      <w:pPr>
        <w:pStyle w:val="FirstParagraph"/>
      </w:pPr>
      <w:r>
        <w:t xml:space="preserve">The future of web design in</w:t>
      </w:r>
      <w:r>
        <w:t xml:space="preserve"> </w:t>
      </w:r>
      <w:r>
        <w:rPr>
          <w:bCs/>
          <w:b/>
        </w:rPr>
        <w:t xml:space="preserve">Turkey Ankara</w:t>
      </w:r>
      <w:r>
        <w:t xml:space="preserve"> </w:t>
      </w:r>
      <w:r>
        <w:t xml:space="preserve">is shaped by emerging technologies like artificial intelligence (AI), voice user interfaces (VUIs), and blockchain. As businesses seek to innovate, designers are expected to play a central role in integrating these technologies into user-friendly experiences. For example, AI-driven chatbots are increasingly being used by Ankara-based startups to enhance customer service on their websites.</w:t>
      </w:r>
    </w:p>
    <w:p>
      <w:pPr>
        <w:pStyle w:val="BodyText"/>
      </w:pPr>
      <w:r>
        <w:rPr>
          <w:bCs/>
          <w:b/>
        </w:rPr>
        <w:t xml:space="preserve">Literature Review:</w:t>
      </w:r>
      <w:r>
        <w:t xml:space="preserve"> </w:t>
      </w:r>
      <w:r>
        <w:t xml:space="preserve">A 2024 white paper from the</w:t>
      </w:r>
      <w:r>
        <w:t xml:space="preserve"> </w:t>
      </w:r>
      <w:r>
        <w:rPr>
          <w:iCs/>
          <w:i/>
        </w:rPr>
        <w:t xml:space="preserve">Ankara Innovation Council</w:t>
      </w:r>
      <w:r>
        <w:t xml:space="preserve"> </w:t>
      </w:r>
      <w:r>
        <w:t xml:space="preserve">predicts that demand for web designers in Ankara will grow by 15% annually over the next five years, driven by digital transformation initiatives in healthcare, education, and e-commerce. The report also highlights the need for collaboration between academia, industry leaders, and government bodies to ensure that design standards remain competitive on a global scale.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summary, the role of a</w:t>
      </w:r>
      <w:r>
        <w:t xml:space="preserve"> </w:t>
      </w:r>
      <w:r>
        <w:rPr>
          <w:bCs/>
          <w:b/>
        </w:rPr>
        <w:t xml:space="preserve">Web Designer</w:t>
      </w:r>
      <w:r>
        <w:t xml:space="preserve"> </w:t>
      </w:r>
      <w:r>
        <w:t xml:space="preserve">in</w:t>
      </w:r>
      <w:r>
        <w:t xml:space="preserve"> </w:t>
      </w:r>
      <w:r>
        <w:rPr>
          <w:bCs/>
          <w:b/>
        </w:rPr>
        <w:t xml:space="preserve">Turkey Ankara</w:t>
      </w:r>
      <w:r>
        <w:t xml:space="preserve"> </w:t>
      </w:r>
      <w:r>
        <w:t xml:space="preserve">is both dynamic and multifaceted. As the capital city continues to evolve as a tech hub, designers must navigate cultural nuances, technological advancements, and educational gaps to meet the demands of an increasingly digital society. Future research should focus on longitudinal studies of Ankara’s web design industry and the impact of global trends on local practices.</w:t>
      </w:r>
    </w:p>
    <w:p>
      <w:pPr>
        <w:pStyle w:val="BodyText"/>
      </w:pPr>
      <w:r>
        <w:rPr>
          <w:bCs/>
          <w:b/>
        </w:rPr>
        <w:t xml:space="preserve">Literature Review:</w:t>
      </w:r>
      <w:r>
        <w:t xml:space="preserve"> </w:t>
      </w:r>
      <w:r>
        <w:t xml:space="preserve">By fostering interdisciplinary collaboration and investing in professional development, Ankara can solidify its position as a leader in innovative web design within Turkey and beyond. This review serves as a foundational resource for scholars, practitioners, and policymakers interested in the intersection of technology, culture, and design in</w:t>
      </w:r>
      <w:r>
        <w:t xml:space="preserve"> </w:t>
      </w:r>
      <w:r>
        <w:rPr>
          <w:bCs/>
          <w:b/>
        </w:rPr>
        <w:t xml:space="preserve">Turkey Ankara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Turkey Ankara</dc:title>
  <dc:creator/>
  <dc:language>en</dc:language>
  <cp:keywords/>
  <dcterms:created xsi:type="dcterms:W3CDTF">2026-07-23T04:22:33Z</dcterms:created>
  <dcterms:modified xsi:type="dcterms:W3CDTF">2026-07-23T04:22:33Z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