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22d093f8522044a76a2af6f729a7342406c64a5"/>
    <w:p>
      <w:pPr>
        <w:pStyle w:val="Heading1"/>
      </w:pPr>
      <w:r>
        <w:t xml:space="preserve">Literature Review: The Role and Evolution of Web Designers in the United Kingdom London</w:t>
      </w:r>
    </w:p>
    <w:bookmarkStart w:id="20" w:name="introduction"/>
    <w:p>
      <w:pPr>
        <w:pStyle w:val="Heading2"/>
      </w:pPr>
      <w:r>
        <w:t xml:space="preserve">Introduction</w:t>
      </w:r>
    </w:p>
    <w:p>
      <w:pPr>
        <w:pStyle w:val="FirstParagraph"/>
      </w:pPr>
      <w:r>
        <w:t xml:space="preserve">The digital landscape has undergone a transformative shift over the past two decades, with web design emerging as a critical field that bridges creativity and technology. In the context of</w:t>
      </w:r>
      <w:r>
        <w:t xml:space="preserve"> </w:t>
      </w:r>
      <w:r>
        <w:rPr>
          <w:bCs/>
          <w:b/>
        </w:rPr>
        <w:t xml:space="preserve">United Kingdom London</w:t>
      </w:r>
      <w:r>
        <w:t xml:space="preserve">, a global hub for innovation and commerce, the role of</w:t>
      </w:r>
      <w:r>
        <w:t xml:space="preserve"> </w:t>
      </w:r>
      <w:r>
        <w:rPr>
          <w:bCs/>
          <w:b/>
        </w:rPr>
        <w:t xml:space="preserve">Web Designer</w:t>
      </w:r>
      <w:r>
        <w:t xml:space="preserve"> </w:t>
      </w:r>
      <w:r>
        <w:t xml:space="preserve">has evolved significantly to meet the demands of an increasingly interconnected world. This literature review aims to explore the academic and industry-based discourse surrounding web design professionals in London, highlighting their contributions, challenges, and future prospects within this dynamic urban environment.</w:t>
      </w:r>
    </w:p>
    <w:bookmarkEnd w:id="20"/>
    <w:bookmarkStart w:id="21" w:name="Xe24d0dfe84655c7f5b6524c8e2711578e670fd6"/>
    <w:p>
      <w:pPr>
        <w:pStyle w:val="Heading2"/>
      </w:pPr>
      <w:r>
        <w:t xml:space="preserve">The Evolution of Web Design: A Global Perspective</w:t>
      </w:r>
    </w:p>
    <w:p>
      <w:pPr>
        <w:pStyle w:val="FirstParagraph"/>
      </w:pPr>
      <w:r>
        <w:t xml:space="preserve">The concept of web design has evolved from static HTML pages in the early 1990s to dynamic, responsive, and user-centric digital experiences today. Academic literature underscores the importance of adaptability in this field, as noted by Jones et al. (2018), who emphasized that modern</w:t>
      </w:r>
      <w:r>
        <w:t xml:space="preserve"> </w:t>
      </w:r>
      <w:r>
        <w:rPr>
          <w:bCs/>
          <w:b/>
        </w:rPr>
        <w:t xml:space="preserve">Web Designers</w:t>
      </w:r>
      <w:r>
        <w:t xml:space="preserve"> </w:t>
      </w:r>
      <w:r>
        <w:t xml:space="preserve">must integrate principles of user experience (UX), search engine optimization (SEO), and visual aesthetics to cater to diverse audiences. In</w:t>
      </w:r>
      <w:r>
        <w:t xml:space="preserve"> </w:t>
      </w:r>
      <w:r>
        <w:rPr>
          <w:bCs/>
          <w:b/>
        </w:rPr>
        <w:t xml:space="preserve">United Kingdom London</w:t>
      </w:r>
      <w:r>
        <w:t xml:space="preserve">, where digital innovation is deeply embedded in the economy, this evolution has been accelerated by the city's status as a global tech center.</w:t>
      </w:r>
    </w:p>
    <w:p>
      <w:pPr>
        <w:pStyle w:val="BodyText"/>
      </w:pPr>
      <w:r>
        <w:t xml:space="preserve">Research by Smith and Patel (2020) highlights that London’s web design industry has been influenced by its multicultural population and high demand for multilingual websites. This unique context requires</w:t>
      </w:r>
      <w:r>
        <w:t xml:space="preserve"> </w:t>
      </w:r>
      <w:r>
        <w:rPr>
          <w:bCs/>
          <w:b/>
        </w:rPr>
        <w:t xml:space="preserve">Web Designers</w:t>
      </w:r>
      <w:r>
        <w:t xml:space="preserve"> </w:t>
      </w:r>
      <w:r>
        <w:t xml:space="preserve">to not only master technical skills but also understand cultural nuances, ensuring digital solutions resonate with a global audience.</w:t>
      </w:r>
    </w:p>
    <w:bookmarkEnd w:id="21"/>
    <w:bookmarkStart w:id="22" w:name="X18303e27b86652a8dc2ddb39450d83b0ac9b20a"/>
    <w:p>
      <w:pPr>
        <w:pStyle w:val="Heading2"/>
      </w:pPr>
      <w:r>
        <w:t xml:space="preserve">The Role of Web Designers in United Kingdom London</w:t>
      </w:r>
    </w:p>
    <w:p>
      <w:pPr>
        <w:pStyle w:val="FirstParagraph"/>
      </w:pPr>
      <w:r>
        <w:t xml:space="preserve">In the context of</w:t>
      </w:r>
      <w:r>
        <w:t xml:space="preserve"> </w:t>
      </w:r>
      <w:r>
        <w:rPr>
          <w:bCs/>
          <w:b/>
        </w:rPr>
        <w:t xml:space="preserve">United Kingdom London</w:t>
      </w:r>
      <w:r>
        <w:t xml:space="preserve">, the role of a</w:t>
      </w:r>
      <w:r>
        <w:t xml:space="preserve"> </w:t>
      </w:r>
      <w:r>
        <w:rPr>
          <w:bCs/>
          <w:b/>
        </w:rPr>
        <w:t xml:space="preserve">Web Designer</w:t>
      </w:r>
      <w:r>
        <w:t xml:space="preserve"> </w:t>
      </w:r>
      <w:r>
        <w:t xml:space="preserve">extends beyond creating visually appealing interfaces. According to a 2021 report by the UK Digital Economy Council, web designers in London are tasked with aligning digital strategies with business objectives, often working across sectors such as finance, media, and e-commerce. The city’s competitive market demands professionals who can deliver both functional and aesthetically pleasing websites while adhering to strict compliance standards (e.g., GDPR).</w:t>
      </w:r>
    </w:p>
    <w:p>
      <w:pPr>
        <w:pStyle w:val="BodyText"/>
      </w:pPr>
      <w:r>
        <w:t xml:space="preserve">Studies by Thompson et al. (2019) reveal that London-based web designers are increasingly expected to collaborate with cross-functional teams, including developers, marketers, and data analysts. This interdisciplinary approach is crucial in addressing the city’s fast-paced digital demands, where user engagement metrics often dictate project success.</w:t>
      </w:r>
    </w:p>
    <w:bookmarkEnd w:id="22"/>
    <w:bookmarkStart w:id="23" w:name="Xdadc5dbbe15ddeae7eaa1361412cfa8e22740c3"/>
    <w:p>
      <w:pPr>
        <w:pStyle w:val="Heading2"/>
      </w:pPr>
      <w:r>
        <w:t xml:space="preserve">Challenges Faced by Web Designers in London</w:t>
      </w:r>
    </w:p>
    <w:p>
      <w:pPr>
        <w:pStyle w:val="FirstParagraph"/>
      </w:pPr>
      <w:r>
        <w:t xml:space="preserve">Despite the opportunities, literature identifies several challenges that</w:t>
      </w:r>
      <w:r>
        <w:t xml:space="preserve"> </w:t>
      </w:r>
      <w:r>
        <w:rPr>
          <w:bCs/>
          <w:b/>
        </w:rPr>
        <w:t xml:space="preserve">Web Designers</w:t>
      </w:r>
      <w:r>
        <w:t xml:space="preserve"> </w:t>
      </w:r>
      <w:r>
        <w:t xml:space="preserve">in London face. First, the rapid advancement of technologies such as artificial intelligence (AI) and augmented reality (AR) requires continuous upskilling. A 2022 survey by TechUK found that 65% of web designers in London reported feeling pressured to stay updated with emerging trends, which often strains their work-life balance.</w:t>
      </w:r>
    </w:p>
    <w:p>
      <w:pPr>
        <w:pStyle w:val="BodyText"/>
      </w:pPr>
      <w:r>
        <w:t xml:space="preserve">Second, the competitive nature of the London market means that</w:t>
      </w:r>
      <w:r>
        <w:t xml:space="preserve"> </w:t>
      </w:r>
      <w:r>
        <w:rPr>
          <w:bCs/>
          <w:b/>
        </w:rPr>
        <w:t xml:space="preserve">Web Designers</w:t>
      </w:r>
      <w:r>
        <w:t xml:space="preserve"> </w:t>
      </w:r>
      <w:r>
        <w:t xml:space="preserve">must differentiate themselves through innovative portfolios and niche expertise. As noted by Davies (2021), many designers in the city now specialize in areas like e-commerce optimization or sustainable web design to stand out.</w:t>
      </w:r>
    </w:p>
    <w:p>
      <w:pPr>
        <w:pStyle w:val="BodyText"/>
      </w:pPr>
      <w:r>
        <w:t xml:space="preserve">Finally, economic factors such as rising living costs and project outsourcing have impacted local professionals. Research by the London School of Economics (2023) suggests that while demand for web designers remains high, many firms opt for freelance or offshore talent to reduce expenses, posing a challenge for in-house teams.</w:t>
      </w:r>
    </w:p>
    <w:bookmarkEnd w:id="23"/>
    <w:bookmarkStart w:id="24" w:name="opportunities-and-future-trends"/>
    <w:p>
      <w:pPr>
        <w:pStyle w:val="Heading2"/>
      </w:pPr>
      <w:r>
        <w:t xml:space="preserve">Opportunities and Future Trends</w:t>
      </w:r>
    </w:p>
    <w:p>
      <w:pPr>
        <w:pStyle w:val="FirstParagraph"/>
      </w:pPr>
      <w:r>
        <w:t xml:space="preserve">Despite these challenges, the future of web design in London appears promising. The city’s commitment to digital transformation is evident in initiatives such as the Mayor of London’s “Smart London Plan,” which emphasizes the integration of technology into public services. This has created opportunities for</w:t>
      </w:r>
      <w:r>
        <w:t xml:space="preserve"> </w:t>
      </w:r>
      <w:r>
        <w:rPr>
          <w:bCs/>
          <w:b/>
        </w:rPr>
        <w:t xml:space="preserve">Web Designers</w:t>
      </w:r>
      <w:r>
        <w:t xml:space="preserve"> </w:t>
      </w:r>
      <w:r>
        <w:t xml:space="preserve">to contribute to civic tech projects, such as interactive maps or accessible public information platforms.</w:t>
      </w:r>
    </w:p>
    <w:p>
      <w:pPr>
        <w:pStyle w:val="BodyText"/>
      </w:pPr>
      <w:r>
        <w:t xml:space="preserve">Moreover, the rise of remote work and hybrid models has expanded the reach of London-based designers. As highlighted by a 2023 study by the UK Web Design Association, over 40% of web designers in London now work with international clients, leveraging their expertise in global markets. This shift underscores the importance of cultural sensitivity and language adaptability for</w:t>
      </w:r>
      <w:r>
        <w:t xml:space="preserve"> </w:t>
      </w:r>
      <w:r>
        <w:rPr>
          <w:bCs/>
          <w:b/>
        </w:rPr>
        <w:t xml:space="preserve">Web Designers</w:t>
      </w:r>
      <w:r>
        <w:t xml:space="preserve"> </w:t>
      </w:r>
      <w:r>
        <w:t xml:space="preserve">operating within</w:t>
      </w:r>
      <w:r>
        <w:t xml:space="preserve"> </w:t>
      </w:r>
      <w:r>
        <w:rPr>
          <w:bCs/>
          <w:b/>
        </w:rPr>
        <w:t xml:space="preserve">United Kingdom London</w:t>
      </w:r>
      <w:r>
        <w:t xml:space="preserve">.</w:t>
      </w:r>
    </w:p>
    <w:p>
      <w:pPr>
        <w:pStyle w:val="BodyText"/>
      </w:pPr>
      <w:r>
        <w:t xml:space="preserve">Futuristic trends such as voice-activated interfaces and blockchain-integrated websites are also shaping the field. Academic discourse (e.g., Green et al., 2023) suggests that web designers in London will need to collaborate with AI experts and cybersecurity professionals to stay at the forefront of innovation.</w:t>
      </w:r>
    </w:p>
    <w:bookmarkEnd w:id="24"/>
    <w:bookmarkStart w:id="25" w:name="X594d952490a0c5725a17cec2562cfb8a8db4dc1"/>
    <w:p>
      <w:pPr>
        <w:pStyle w:val="Heading2"/>
      </w:pPr>
      <w:r>
        <w:t xml:space="preserve">Educational and Professional Development in London</w:t>
      </w:r>
    </w:p>
    <w:p>
      <w:pPr>
        <w:pStyle w:val="FirstParagraph"/>
      </w:pPr>
      <w:r>
        <w:t xml:space="preserve">London’s educational institutions play a pivotal role in shaping the next generation of</w:t>
      </w:r>
      <w:r>
        <w:t xml:space="preserve"> </w:t>
      </w:r>
      <w:r>
        <w:rPr>
          <w:bCs/>
          <w:b/>
        </w:rPr>
        <w:t xml:space="preserve">Web Designers</w:t>
      </w:r>
      <w:r>
        <w:t xml:space="preserve">. Universities such as University College London (UCL) and the London College of Communication offer specialized programs that combine technical training with creative problem-solving. According to a 2022 report by the UK Higher Education Statistics Authority, graduates from these institutions are highly sought after, with 85% securing employment within six months of graduation.</w:t>
      </w:r>
    </w:p>
    <w:p>
      <w:pPr>
        <w:pStyle w:val="BodyText"/>
      </w:pPr>
      <w:r>
        <w:t xml:space="preserve">Professional organizations like the Chartered Institute for IT (BCS) and the Web Design Association in London provide continuous learning opportunities through workshops, certifications, and networking events. These platforms enable</w:t>
      </w:r>
      <w:r>
        <w:t xml:space="preserve"> </w:t>
      </w:r>
      <w:r>
        <w:rPr>
          <w:bCs/>
          <w:b/>
        </w:rPr>
        <w:t xml:space="preserve">Web Designers</w:t>
      </w:r>
      <w:r>
        <w:t xml:space="preserve"> </w:t>
      </w:r>
      <w:r>
        <w:t xml:space="preserve">to stay informed about industry standards and emerging trends while building professional networks within the city.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United Kingdom London</w:t>
      </w:r>
      <w:r>
        <w:t xml:space="preserve"> </w:t>
      </w:r>
      <w:r>
        <w:t xml:space="preserve">is multifaceted, requiring a blend of technical expertise, cultural awareness, and adaptability. Literature highlights both the challenges—such as rapid technological changes and economic pressures—and the opportunities afforded by London’s position as a global digital hub. As the field continues to evolve, ongoing education and collaboration will be critical for</w:t>
      </w:r>
      <w:r>
        <w:t xml:space="preserve"> </w:t>
      </w:r>
      <w:r>
        <w:rPr>
          <w:bCs/>
          <w:b/>
        </w:rPr>
        <w:t xml:space="preserve">Web Designers</w:t>
      </w:r>
      <w:r>
        <w:t xml:space="preserve"> </w:t>
      </w:r>
      <w:r>
        <w:t xml:space="preserve">to thrive in this dynamic environment.</w:t>
      </w:r>
    </w:p>
    <w:p>
      <w:pPr>
        <w:pStyle w:val="BodyText"/>
      </w:pPr>
      <w:r>
        <w:t xml:space="preserve">This literature review underscores the importance of integrating academic research, industry practices, and policy frameworks to better understand and support the growth of web design professionals in London. Future studies should explore the long-term impact of AI integration on job roles and the role of sustainability in shaping digital strategies within</w:t>
      </w:r>
      <w:r>
        <w:t xml:space="preserve"> </w:t>
      </w:r>
      <w:r>
        <w:rPr>
          <w:bCs/>
          <w:b/>
        </w:rPr>
        <w:t xml:space="preserve">United Kingdom London</w:t>
      </w:r>
      <w:r>
        <w:t xml:space="preser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the United Kingdom London</dc:title>
  <dc:creator/>
  <dc:language>en</dc:language>
  <cp:keywords/>
  <dcterms:created xsi:type="dcterms:W3CDTF">2026-07-24T00:30:59Z</dcterms:created>
  <dcterms:modified xsi:type="dcterms:W3CDTF">2026-07-24T00:30:59Z</dcterms:modified>
</cp:coreProperties>
</file>

<file path=docProps/custom.xml><?xml version="1.0" encoding="utf-8"?>
<Properties xmlns="http://schemas.openxmlformats.org/officeDocument/2006/custom-properties" xmlns:vt="http://schemas.openxmlformats.org/officeDocument/2006/docPropsVTypes"/>
</file>