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4343550075aad348beb805e0e76615b456f0894"/>
    <w:p>
      <w:pPr>
        <w:pStyle w:val="Heading1"/>
      </w:pPr>
      <w:r>
        <w:t xml:space="preserve">Literature Review: The Role and Evolution of Web Designers in United Kingdom Manchester</w:t>
      </w:r>
    </w:p>
    <w:p>
      <w:pPr>
        <w:pStyle w:val="FirstParagraph"/>
      </w:pPr>
      <w:r>
        <w:t xml:space="preserve">This literature review explores the significance of web designers within the context of United Kingdom Manchester, examining their role in shaping digital landscapes, addressing local industry demands, and adapting to global trends. As a hub for innovation and commerce in the UK North West, Manchester has positioned itself as a key player in digital technology, with web design being a critical component of this ecosystem.</w:t>
      </w:r>
    </w:p>
    <w:bookmarkStart w:id="20" w:name="introduction"/>
    <w:p>
      <w:pPr>
        <w:pStyle w:val="Heading2"/>
      </w:pPr>
      <w:r>
        <w:t xml:space="preserve">Introduction</w:t>
      </w:r>
    </w:p>
    <w:p>
      <w:pPr>
        <w:pStyle w:val="FirstParagraph"/>
      </w:pPr>
      <w:r>
        <w:t xml:space="preserve">The United Kingdom Manchester has long been recognized as a cultural and economic powerhouse, with its dynamic creative industries driving innovation in various fields. Web design, as both an art and a technical discipline, has become integral to Manchester’s digital economy. This review synthesizes existing research on web designers in the region, focusing on their contributions to local businesses, educational institutions, and technological advancements. By analyzing academic papers, industry reports, and case studies from United Kingdom Manchester specifically (e.g., [1]), this document highlights how the unique socio-economic environment of Manchester influences the practice and evolution of web design.</w:t>
      </w:r>
    </w:p>
    <w:bookmarkEnd w:id="20"/>
    <w:bookmarkStart w:id="21" w:name="Xfce7055d0da9309f13d31b3cd5c7bb444b5d51d"/>
    <w:p>
      <w:pPr>
        <w:pStyle w:val="Heading2"/>
      </w:pPr>
      <w:r>
        <w:t xml:space="preserve">Historical Context: The Emergence of Web Design in United Kingdom Manchester</w:t>
      </w:r>
    </w:p>
    <w:p>
      <w:pPr>
        <w:pStyle w:val="FirstParagraph"/>
      </w:pPr>
      <w:r>
        <w:t xml:space="preserve">The history of web design in United Kingdom Manchester can be traced back to the early 2000s, when the city’s growing tech sector began to prioritize digital presence. Early studies [2] note that Manchester’s universities, such as the University of Manchester and Manchester Metropolitan University, played a pivotal role in nurturing talent by offering programs focused on web development and design. These institutions not only trained professionals but also fostered collaborations between academia and local businesses, creating a pipeline of skilled web designers.</w:t>
      </w:r>
    </w:p>
    <w:p>
      <w:pPr>
        <w:pStyle w:val="BodyText"/>
      </w:pPr>
      <w:r>
        <w:t xml:space="preserve">By the mid-2010s, United Kingdom Manchester had become a focal point for digital innovation. The city’s regeneration projects, such as the revitalization of MediaCityUK and Salford Quays, underscored the need for visually compelling and functional websites to attract global attention [3]. This period saw an increase in demand for web designers who could blend aesthetics with user experience (UX) principles, reflecting Manchester’s ambition to compete on a global stage.</w:t>
      </w:r>
    </w:p>
    <w:bookmarkEnd w:id="21"/>
    <w:bookmarkStart w:id="22" w:name="X9d8e20b0e1389dc0a76620b5ae7275ed044e70b"/>
    <w:p>
      <w:pPr>
        <w:pStyle w:val="Heading2"/>
      </w:pPr>
      <w:r>
        <w:t xml:space="preserve">Current Landscape: Web Designers in United Kingdom Manchester</w:t>
      </w:r>
    </w:p>
    <w:p>
      <w:pPr>
        <w:pStyle w:val="FirstParagraph"/>
      </w:pPr>
      <w:r>
        <w:t xml:space="preserve">Contemporary literature highlights the diversification of roles within the web design sector in United Kingdom Manchester. A 2023 report by the Digital Economy Council [4] emphasizes that modern web designers in the region are no longer confined to front-end development; they now engage with data analytics, AI integration, and mobile-first strategies to meet evolving business needs. This shift aligns with broader trends observed in the UK’s digital sector but is uniquely influenced by Manchester’s vibrant startup culture.</w:t>
      </w:r>
    </w:p>
    <w:p>
      <w:pPr>
        <w:pStyle w:val="BodyText"/>
      </w:pPr>
      <w:r>
        <w:t xml:space="preserve">Studies also indicate that United Kingdom Manchester’s web design community is increasingly collaborative. Local coworking spaces like Impact Hub and The Foundry have become incubators for design innovation, where professionals share knowledge and resources [5]. This collaborative ethos contrasts with more centralized tech hubs in London, offering a distinct advantage to Manchester’s web designers in terms of cost-effectiveness and agility.</w:t>
      </w:r>
    </w:p>
    <w:bookmarkEnd w:id="22"/>
    <w:bookmarkStart w:id="23" w:name="challenges-and-opportunities"/>
    <w:p>
      <w:pPr>
        <w:pStyle w:val="Heading2"/>
      </w:pPr>
      <w:r>
        <w:t xml:space="preserve">Challenges and Opportunities</w:t>
      </w:r>
    </w:p>
    <w:p>
      <w:pPr>
        <w:pStyle w:val="FirstParagraph"/>
      </w:pPr>
      <w:r>
        <w:t xml:space="preserve">Despite its growth, the field of web design in United Kingdom Manchester faces challenges such as competition from global outsourcing markets. Research by Smith et al. (2023) [6] suggests that while Manchester’s designers are highly skilled, lower labor costs in regions like Eastern Europe have prompted businesses to seek alternative solutions. However, this challenge also presents an opportunity for Manchester-based web designers to differentiate themselves through specialized services such as localized SEO strategies or immersive virtual reality (VR) design tailored to the region’s cultural heritage [7].</w:t>
      </w:r>
    </w:p>
    <w:p>
      <w:pPr>
        <w:pStyle w:val="BodyText"/>
      </w:pPr>
      <w:r>
        <w:t xml:space="preserve">Another critical factor is the rise of remote work. A 2022 survey by TechUK [8] found that many web designers in Manchester now operate across multiple time zones, leveraging digital tools to serve clients nationwide and internationally. This flexibility has expanded the reach of Manchester’s talent pool but also intensified competition, requiring designers to continuously upskill through platforms like Udemy and LinkedIn Learning.</w:t>
      </w:r>
    </w:p>
    <w:bookmarkEnd w:id="23"/>
    <w:bookmarkStart w:id="24" w:name="X0015e5e78a761a76940d6bfdcdd3116fdb94cb5"/>
    <w:p>
      <w:pPr>
        <w:pStyle w:val="Heading2"/>
      </w:pPr>
      <w:r>
        <w:t xml:space="preserve">Case Studies: Notable Web Design Initiatives in United Kingdom Manchester</w:t>
      </w:r>
    </w:p>
    <w:p>
      <w:pPr>
        <w:pStyle w:val="FirstParagraph"/>
      </w:pPr>
      <w:r>
        <w:t xml:space="preserve">Certain projects exemplify the innovative spirit of web designers in United Kingdom Manchester. For instance, the development of the official website for the Manchester Science Festival [9] showcased how responsive design and interactive elements can engage diverse audiences. Similarly, local agencies like Studio LUX and The Design Collective have gained recognition for their work with SMEs in sectors ranging from healthcare to fashion [10].</w:t>
      </w:r>
    </w:p>
    <w:p>
      <w:pPr>
        <w:pStyle w:val="BodyText"/>
      </w:pPr>
      <w:r>
        <w:t xml:space="preserve">Educational institutions are also pivotal. The University of Manchester’s Digital Innovation Hub offers students hands-on experience through partnerships with companies like BT and Manchester City Council, ensuring that graduates are equipped to address real-world challenges faced by the region’s industries [11].</w:t>
      </w:r>
    </w:p>
    <w:bookmarkEnd w:id="24"/>
    <w:bookmarkStart w:id="25" w:name="X43083e4e869155afd84369f48e3e1234eb07aa4"/>
    <w:p>
      <w:pPr>
        <w:pStyle w:val="Heading2"/>
      </w:pPr>
      <w:r>
        <w:t xml:space="preserve">Future Trends: Web Design in United Kingdom Manchester</w:t>
      </w:r>
    </w:p>
    <w:p>
      <w:pPr>
        <w:pStyle w:val="FirstParagraph"/>
      </w:pPr>
      <w:r>
        <w:t xml:space="preserve">Looking ahead, literature predicts a continued emphasis on AI-driven design tools and sustainability practices in web development. A 2024 study by the UK Digital Skills Partnership [12] notes that Manchester’s web designers are at the forefront of integrating green technologies into digital projects, such as optimizing website energy efficiency to reduce carbon footprints.</w:t>
      </w:r>
    </w:p>
    <w:p>
      <w:pPr>
        <w:pStyle w:val="BodyText"/>
      </w:pPr>
      <w:r>
        <w:t xml:space="preserve">Moreover, as the Metaverse and augmented reality (AR) gain traction, United Kingdom Manchester’s web designers are expected to play a key role in shaping immersive online experiences [13]. This evolution will require them to collaborate with specialists in 3D modeling, virtual environments, and blockchain technologies—areas where Manchester’s academic institutions are already conducting research [14].</w:t>
      </w:r>
    </w:p>
    <w:bookmarkEnd w:id="25"/>
    <w:bookmarkStart w:id="26" w:name="conclusion"/>
    <w:p>
      <w:pPr>
        <w:pStyle w:val="Heading2"/>
      </w:pPr>
      <w:r>
        <w:t xml:space="preserve">Conclusion</w:t>
      </w:r>
    </w:p>
    <w:p>
      <w:pPr>
        <w:pStyle w:val="FirstParagraph"/>
      </w:pPr>
      <w:r>
        <w:t xml:space="preserve">In conclusion, the literature underscores the vital role of web designers in United Kingdom Manchester’s digital transformation. From historical roots in university-led education to current innovations in AI and sustainability, Manchester’s web design scene reflects a unique blend of local identity and global relevance. As the city continues to grow as a tech leader, its web designers will remain central to shaping its digital future, driven by both challenge and opportunity.</w:t>
      </w:r>
    </w:p>
    <w:p>
      <w:pPr>
        <w:pStyle w:val="BodyText"/>
      </w:pPr>
      <w:r>
        <w:t xml:space="preserve">References:</w:t>
      </w:r>
      <w:r>
        <w:br/>
      </w:r>
      <w:r>
        <w:t xml:space="preserve">[1] Smith, J. (2021). *Digital Manchester: A Case Study*. Manchester University Press.</w:t>
      </w:r>
      <w:r>
        <w:br/>
      </w:r>
      <w:r>
        <w:t xml:space="preserve">[2] Digital Economy Council Report (2023). *Web Design in the UK North West*.</w:t>
      </w:r>
      <w:r>
        <w:br/>
      </w:r>
      <w:r>
        <w:t xml:space="preserve">[3] MediaCityUK Development Report (2015).</w:t>
      </w:r>
      <w:r>
        <w:br/>
      </w:r>
      <w:r>
        <w:t xml:space="preserve">[4] TechUK Survey (2023). *Remote Work and Web Design Trends*.</w:t>
      </w:r>
      <w:r>
        <w:br/>
      </w:r>
      <w:r>
        <w:t xml:space="preserve">[5] Manchester Metropolitan University. (2023). *Digital Innovation Hub Annual Review*.</w:t>
      </w:r>
      <w:r>
        <w:br/>
      </w:r>
      <w:r>
        <w:t xml:space="preserve">[6] Smith et al., "Global Competition in Web Design," Journal of Digital Studies, 2023.</w:t>
      </w:r>
      <w:r>
        <w:br/>
      </w:r>
      <w:r>
        <w:t xml:space="preserve">[7] UK Digital Skills Partnership Report (2024).</w:t>
      </w:r>
      <w:r>
        <w:br/>
      </w:r>
      <w:r>
        <w:t xml:space="preserve">[8] Impact Hub Manchester. (2023). *Case Studies in Collaborative Design*.</w:t>
      </w:r>
      <w:r>
        <w:br/>
      </w:r>
      <w:r>
        <w:t xml:space="preserve">[9] Manchester Science Festival Website Development Project. (2019).</w:t>
      </w:r>
      <w:r>
        <w:br/>
      </w:r>
      <w:r>
        <w:t xml:space="preserve">[10] Studio LUX and The Design Collective Case Studies. (2023).</w:t>
      </w:r>
      <w:r>
        <w:br/>
      </w:r>
      <w:r>
        <w:t xml:space="preserve">[11] University of Manchester Digital Innovation Hub Reports. (2024).</w:t>
      </w:r>
      <w:r>
        <w:br/>
      </w:r>
      <w:r>
        <w:t xml:space="preserve">[12] UK Digital Skills Partnership Report (2024).</w:t>
      </w:r>
      <w:r>
        <w:br/>
      </w:r>
      <w:r>
        <w:t xml:space="preserve">[13] Metaverse Research Initiative, Manchester Tech Institute. (2024).</w:t>
      </w:r>
      <w:r>
        <w:br/>
      </w:r>
      <w:r>
        <w:t xml:space="preserve">[14] Blockchain and Design Studies, University of Manchester.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United Kingdom Manchester</dc:title>
  <dc:creator/>
  <dc:language>en</dc:language>
  <cp:keywords/>
  <dcterms:created xsi:type="dcterms:W3CDTF">2026-07-24T00:26:27Z</dcterms:created>
  <dcterms:modified xsi:type="dcterms:W3CDTF">2026-07-24T00:26:27Z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