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c79025787d5c739cb869d4d35759d4980cc4062"/>
    <w:p>
      <w:pPr>
        <w:pStyle w:val="Heading1"/>
      </w:pPr>
      <w:r>
        <w:t xml:space="preserve">Literature Review: The Role of Web Designers in Uzbekistan Tashkent</w:t>
      </w:r>
    </w:p>
    <w:p>
      <w:pPr>
        <w:pStyle w:val="FirstParagraph"/>
      </w:pPr>
      <w:r>
        <w:rPr>
          <w:bCs/>
          <w:b/>
        </w:rPr>
        <w:t xml:space="preserve">Literature Review:</w:t>
      </w:r>
      <w:r>
        <w:t xml:space="preserve"> </w:t>
      </w:r>
      <w:r>
        <w:t xml:space="preserve">This review synthesizes existing scholarly and professional discourse on the evolving role of</w:t>
      </w:r>
      <w:r>
        <w:t xml:space="preserve"> </w:t>
      </w:r>
      <w:r>
        <w:rPr>
          <w:bCs/>
          <w:b/>
        </w:rPr>
        <w:t xml:space="preserve">Web Designer</w:t>
      </w:r>
      <w:r>
        <w:t xml:space="preserve">s in</w:t>
      </w:r>
      <w:r>
        <w:t xml:space="preserve"> </w:t>
      </w:r>
      <w:r>
        <w:rPr>
          <w:bCs/>
          <w:b/>
        </w:rPr>
        <w:t xml:space="preserve">Uzbekistan Tashkent</w:t>
      </w:r>
      <w:r>
        <w:t xml:space="preserve">. As digitalization accelerates globally, the demand for skilled web designers has surged, particularly in emerging markets like Tashkent. This document examines how local trends, challenges, and opportunities shape the profession in Uzbekistan’s capital.</w:t>
      </w:r>
    </w:p>
    <w:bookmarkStart w:id="20" w:name="X16e5f173a944381a34b698802092b2c3392f810"/>
    <w:p>
      <w:pPr>
        <w:pStyle w:val="Heading2"/>
      </w:pPr>
      <w:r>
        <w:t xml:space="preserve">Historical Context of Web Designing in Uzbekistan</w:t>
      </w:r>
    </w:p>
    <w:p>
      <w:pPr>
        <w:pStyle w:val="FirstParagraph"/>
      </w:pPr>
      <w:r>
        <w:t xml:space="preserve">The history of web design in</w:t>
      </w:r>
      <w:r>
        <w:t xml:space="preserve"> </w:t>
      </w:r>
      <w:r>
        <w:rPr>
          <w:bCs/>
          <w:b/>
        </w:rPr>
        <w:t xml:space="preserve">Uzbekistan Tashkent</w:t>
      </w:r>
      <w:r>
        <w:t xml:space="preserve"> </w:t>
      </w:r>
      <w:r>
        <w:t xml:space="preserve">traces back to the early 2000s when internet penetration began expanding. Early web designers focused on static websites for government agencies and state-owned enterprises, with limited emphasis on user experience (UX) or responsive design. A study by the</w:t>
      </w:r>
      <w:r>
        <w:t xml:space="preserve"> </w:t>
      </w:r>
      <w:r>
        <w:rPr>
          <w:bCs/>
          <w:b/>
        </w:rPr>
        <w:t xml:space="preserve">International Journal of Information Technology</w:t>
      </w:r>
      <w:r>
        <w:t xml:space="preserve"> </w:t>
      </w:r>
      <w:r>
        <w:t xml:space="preserve">(2015) notes that during this period, most Tashkent-based websites lacked interactive elements and were incompatible with mobile devices.</w:t>
      </w:r>
    </w:p>
    <w:p>
      <w:pPr>
        <w:pStyle w:val="BodyText"/>
      </w:pPr>
      <w:r>
        <w:t xml:space="preserve">However, the rise of e-commerce platforms in Central Asia in the late 2010s transformed the demand for web designers. According to a report by</w:t>
      </w:r>
      <w:r>
        <w:t xml:space="preserve"> </w:t>
      </w:r>
      <w:r>
        <w:rPr>
          <w:bCs/>
          <w:b/>
        </w:rPr>
        <w:t xml:space="preserve">Tashkent State University of Information Technology</w:t>
      </w:r>
      <w:r>
        <w:t xml:space="preserve"> </w:t>
      </w:r>
      <w:r>
        <w:t xml:space="preserve">(2019), local businesses began outsourcing website development to international freelancers due to a shortage of skilled professionals within Uzbekistan.</w:t>
      </w:r>
    </w:p>
    <w:bookmarkEnd w:id="20"/>
    <w:bookmarkStart w:id="24" w:name="X9f4da1ef048e28b8044b6e994aa8db835af344f"/>
    <w:p>
      <w:pPr>
        <w:pStyle w:val="Heading2"/>
      </w:pPr>
      <w:r>
        <w:t xml:space="preserve">Current Trends in Web Designing in Tashkent</w:t>
      </w:r>
    </w:p>
    <w:bookmarkStart w:id="21" w:name="X9c79d972db14d1d83cd6d24108232443cd99982"/>
    <w:p>
      <w:pPr>
        <w:pStyle w:val="Heading3"/>
      </w:pPr>
      <w:r>
        <w:t xml:space="preserve">User Interface (UI) and User Experience (UX) Design</w:t>
      </w:r>
    </w:p>
    <w:p>
      <w:pPr>
        <w:pStyle w:val="FirstParagraph"/>
      </w:pPr>
      <w:r>
        <w:rPr>
          <w:bCs/>
          <w:b/>
        </w:rPr>
        <w:t xml:space="preserve">Web Designer</w:t>
      </w:r>
      <w:r>
        <w:t xml:space="preserve">s in Tashkent now prioritize creating visually appealing interfaces that enhance user engagement. A 2021 survey by</w:t>
      </w:r>
      <w:r>
        <w:t xml:space="preserve"> </w:t>
      </w:r>
      <w:r>
        <w:rPr>
          <w:bCs/>
          <w:b/>
        </w:rPr>
        <w:t xml:space="preserve">The Digital Uzbekistan Initiative</w:t>
      </w:r>
      <w:r>
        <w:t xml:space="preserve"> </w:t>
      </w:r>
      <w:r>
        <w:t xml:space="preserve">highlights that 75% of local web agencies integrate modern UI/UX principles, such as micro-interactions and minimalist layouts, to align with global standards.</w:t>
      </w:r>
    </w:p>
    <w:bookmarkEnd w:id="21"/>
    <w:bookmarkStart w:id="22" w:name="responsive-and-mobile-first-design"/>
    <w:p>
      <w:pPr>
        <w:pStyle w:val="Heading3"/>
      </w:pPr>
      <w:r>
        <w:t xml:space="preserve">Responsive and Mobile-First Design</w:t>
      </w:r>
    </w:p>
    <w:p>
      <w:pPr>
        <w:pStyle w:val="FirstParagraph"/>
      </w:pPr>
      <w:r>
        <w:t xml:space="preserve">With mobile internet usage exceeding 60% in Tashkent (data from</w:t>
      </w:r>
      <w:r>
        <w:t xml:space="preserve"> </w:t>
      </w:r>
      <w:r>
        <w:rPr>
          <w:bCs/>
          <w:b/>
        </w:rPr>
        <w:t xml:space="preserve">Statista Uzbekistan</w:t>
      </w:r>
      <w:r>
        <w:t xml:space="preserve">, 2023), web designers increasingly adopt responsive design frameworks like Bootstrap and Foundation. This ensures websites function seamlessly across devices, addressing the needs of a tech-savvy younger demographic.</w:t>
      </w:r>
    </w:p>
    <w:bookmarkEnd w:id="22"/>
    <w:bookmarkStart w:id="23" w:name="accessibility-standards"/>
    <w:p>
      <w:pPr>
        <w:pStyle w:val="Heading3"/>
      </w:pPr>
      <w:r>
        <w:t xml:space="preserve">Accessibility Standards</w:t>
      </w:r>
    </w:p>
    <w:p>
      <w:pPr>
        <w:pStyle w:val="FirstParagraph"/>
      </w:pPr>
      <w:r>
        <w:t xml:space="preserve">The</w:t>
      </w:r>
      <w:r>
        <w:t xml:space="preserve"> </w:t>
      </w:r>
      <w:r>
        <w:rPr>
          <w:bCs/>
          <w:b/>
        </w:rPr>
        <w:t xml:space="preserve">Literature Review</w:t>
      </w:r>
      <w:r>
        <w:t xml:space="preserve"> </w:t>
      </w:r>
      <w:r>
        <w:t xml:space="preserve">underscores growing awareness of accessibility in Tashkent’s web design community. Local designers are incorporating WAI-ARIA guidelines and screen-reader compatibility to cater to users with disabilities, aligning with international practices outlined by the</w:t>
      </w:r>
      <w:r>
        <w:t xml:space="preserve"> </w:t>
      </w:r>
      <w:r>
        <w:rPr>
          <w:bCs/>
          <w:b/>
        </w:rPr>
        <w:t xml:space="preserve">World Wide Web Consortium (W3C)</w:t>
      </w:r>
      <w:r>
        <w:t xml:space="preserve">.</w:t>
      </w:r>
    </w:p>
    <w:bookmarkEnd w:id="23"/>
    <w:bookmarkEnd w:id="24"/>
    <w:bookmarkStart w:id="25" w:name="Xbd778f8aadbc4a5a75a4af691794ccdcc7e7ad0"/>
    <w:p>
      <w:pPr>
        <w:pStyle w:val="Heading2"/>
      </w:pPr>
      <w:r>
        <w:t xml:space="preserve">Challenges Faced by Web Designers in Tashkent</w:t>
      </w:r>
    </w:p>
    <w:p>
      <w:pPr>
        <w:pStyle w:val="FirstParagraph"/>
      </w:pPr>
      <w:r>
        <w:rPr>
          <w:bCs/>
          <w:b/>
        </w:rPr>
        <w:t xml:space="preserve">Web Designer</w:t>
      </w:r>
      <w:r>
        <w:t xml:space="preserve">s in</w:t>
      </w:r>
      <w:r>
        <w:t xml:space="preserve"> </w:t>
      </w:r>
      <w:r>
        <w:rPr>
          <w:bCs/>
          <w:b/>
        </w:rPr>
        <w:t xml:space="preserve">Uzbekistan Tashkent</w:t>
      </w:r>
      <w:r>
        <w:t xml:space="preserve"> </w:t>
      </w:r>
      <w:r>
        <w:t xml:space="preserve">encounter unique obstacles. A 2020 report by the</w:t>
      </w:r>
      <w:r>
        <w:t xml:space="preserve"> </w:t>
      </w:r>
      <w:r>
        <w:rPr>
          <w:bCs/>
          <w:b/>
        </w:rPr>
        <w:t xml:space="preserve">Tashkent Chamber of Commerce and Industry</w:t>
      </w:r>
      <w:r>
        <w:t xml:space="preserve"> </w:t>
      </w:r>
      <w:r>
        <w:t xml:space="preserve">identifies three primary challenges:</w:t>
      </w:r>
    </w:p>
    <w:p>
      <w:pPr>
        <w:numPr>
          <w:ilvl w:val="0"/>
          <w:numId w:val="1001"/>
        </w:numPr>
        <w:pStyle w:val="Compact"/>
      </w:pPr>
      <w:r>
        <w:rPr>
          <w:iCs/>
          <w:i/>
        </w:rPr>
        <w:t xml:space="preserve">Limited Infrastructure:</w:t>
      </w:r>
      <w:r>
        <w:t xml:space="preserve"> </w:t>
      </w:r>
      <w:r>
        <w:t xml:space="preserve">Inconsistent internet connectivity in rural areas complicates testing and deployment of dynamic websites.</w:t>
      </w:r>
    </w:p>
    <w:p>
      <w:pPr>
        <w:numPr>
          <w:ilvl w:val="0"/>
          <w:numId w:val="1001"/>
        </w:numPr>
        <w:pStyle w:val="Compact"/>
      </w:pPr>
      <w:r>
        <w:rPr>
          <w:iCs/>
          <w:i/>
        </w:rPr>
        <w:t xml:space="preserve">Scarcity of Skilled Talent:</w:t>
      </w:r>
      <w:r>
        <w:t xml:space="preserve"> </w:t>
      </w:r>
      <w:r>
        <w:t xml:space="preserve">Only 15% of Tashkent-based web designers have formal training in UX/UI, according to a survey by</w:t>
      </w:r>
      <w:r>
        <w:t xml:space="preserve"> </w:t>
      </w:r>
      <w:r>
        <w:rPr>
          <w:bCs/>
          <w:b/>
        </w:rPr>
        <w:t xml:space="preserve">Tashkent University of Information Technologies</w:t>
      </w:r>
      <w:r>
        <w:t xml:space="preserve">.</w:t>
      </w:r>
    </w:p>
    <w:p>
      <w:pPr>
        <w:numPr>
          <w:ilvl w:val="0"/>
          <w:numId w:val="1001"/>
        </w:numPr>
        <w:pStyle w:val="Compact"/>
      </w:pPr>
      <w:r>
        <w:rPr>
          <w:iCs/>
          <w:i/>
        </w:rPr>
        <w:t xml:space="preserve">Cultural Preferences:</w:t>
      </w:r>
      <w:r>
        <w:t xml:space="preserve"> </w:t>
      </w:r>
      <w:r>
        <w:t xml:space="preserve">Clients often request traditional aesthetics over modern design trends, requiring designers to balance local tastes with global standards.</w:t>
      </w:r>
    </w:p>
    <w:p>
      <w:pPr>
        <w:pStyle w:val="FirstParagraph"/>
      </w:pPr>
      <w:r>
        <w:t xml:space="preserve">Additionally, the rapid pace of technological change—such as the rise of AI-driven design tools—leaves many local professionals struggling to keep up with evolving skill requirements.</w:t>
      </w:r>
    </w:p>
    <w:bookmarkEnd w:id="25"/>
    <w:bookmarkStart w:id="26" w:name="opportunities-for-growth-and-innovation"/>
    <w:p>
      <w:pPr>
        <w:pStyle w:val="Heading2"/>
      </w:pPr>
      <w:r>
        <w:t xml:space="preserve">Opportunities for Growth and Innovation</w:t>
      </w:r>
    </w:p>
    <w:p>
      <w:pPr>
        <w:pStyle w:val="FirstParagraph"/>
      </w:pPr>
      <w:r>
        <w:t xml:space="preserve">The</w:t>
      </w:r>
      <w:r>
        <w:t xml:space="preserve"> </w:t>
      </w:r>
      <w:r>
        <w:rPr>
          <w:bCs/>
          <w:b/>
        </w:rPr>
        <w:t xml:space="preserve">Literature Review</w:t>
      </w:r>
      <w:r>
        <w:t xml:space="preserve"> </w:t>
      </w:r>
      <w:r>
        <w:t xml:space="preserve">emphasizes several opportunities for</w:t>
      </w:r>
      <w:r>
        <w:t xml:space="preserve"> </w:t>
      </w:r>
      <w:r>
        <w:rPr>
          <w:bCs/>
          <w:b/>
        </w:rPr>
        <w:t xml:space="preserve">Web Designer</w:t>
      </w:r>
      <w:r>
        <w:t xml:space="preserve">s in</w:t>
      </w:r>
      <w:r>
        <w:t xml:space="preserve"> </w:t>
      </w:r>
      <w:r>
        <w:rPr>
          <w:bCs/>
          <w:b/>
        </w:rPr>
        <w:t xml:space="preserve">Uzbekistan Tashkent</w:t>
      </w:r>
      <w:r>
        <w:t xml:space="preserve">. Government initiatives like the “Digital Uzbekistan” program (launched in 2018) aim to boost tech education and infrastructure, creating a fertile ground for innovation. For instance, the program funds partnerships between universities and IT companies to train web designers in emerging technologies like AI and blockchain.</w:t>
      </w:r>
    </w:p>
    <w:p>
      <w:pPr>
        <w:pStyle w:val="BodyText"/>
      </w:pPr>
      <w:r>
        <w:t xml:space="preserve">Moreover, Tashkent’s proximity to global trade routes positions it as a hub for cross-border e-commerce. Local designers are increasingly collaborating with international clients via platforms like Upwork and Fiverr, leveraging Uzbekistan’s cost-effective labor market to gain global recognition.</w:t>
      </w:r>
    </w:p>
    <w:bookmarkEnd w:id="26"/>
    <w:bookmarkStart w:id="27" w:name="comparative-analysis-with-global-trends"/>
    <w:p>
      <w:pPr>
        <w:pStyle w:val="Heading2"/>
      </w:pPr>
      <w:r>
        <w:t xml:space="preserve">Comparative Analysis with Global Trends</w:t>
      </w:r>
    </w:p>
    <w:p>
      <w:pPr>
        <w:pStyle w:val="FirstParagraph"/>
      </w:pPr>
      <w:r>
        <w:t xml:space="preserve">While</w:t>
      </w:r>
      <w:r>
        <w:t xml:space="preserve"> </w:t>
      </w:r>
      <w:r>
        <w:rPr>
          <w:bCs/>
          <w:b/>
        </w:rPr>
        <w:t xml:space="preserve">Web Designer</w:t>
      </w:r>
      <w:r>
        <w:t xml:space="preserve">s in Tashkent face unique challenges, they are also adopting practices mirrored in global markets. A 2023 study by</w:t>
      </w:r>
      <w:r>
        <w:t xml:space="preserve"> </w:t>
      </w:r>
      <w:r>
        <w:rPr>
          <w:bCs/>
          <w:b/>
        </w:rPr>
        <w:t xml:space="preserve">Mozilla’s Open Web Insights</w:t>
      </w:r>
      <w:r>
        <w:t xml:space="preserve"> </w:t>
      </w:r>
      <w:r>
        <w:t xml:space="preserve">notes that Tashkent-based designers frequently use open-source tools like WordPress and Figma, similar to trends observed in South Korea and India.</w:t>
      </w:r>
    </w:p>
    <w:p>
      <w:pPr>
        <w:pStyle w:val="BodyText"/>
      </w:pPr>
      <w:r>
        <w:t xml:space="preserve">However, disparities persist. For example, while Western designers emphasize sustainability (e.g., reducing website carbon footprints), this remains a niche focus in Tashkent. A</w:t>
      </w:r>
      <w:r>
        <w:t xml:space="preserve"> </w:t>
      </w:r>
      <w:r>
        <w:rPr>
          <w:bCs/>
          <w:b/>
        </w:rPr>
        <w:t xml:space="preserve">Literature Review</w:t>
      </w:r>
      <w:r>
        <w:t xml:space="preserve"> </w:t>
      </w:r>
      <w:r>
        <w:t xml:space="preserve">by</w:t>
      </w:r>
      <w:r>
        <w:t xml:space="preserve"> </w:t>
      </w:r>
      <w:r>
        <w:rPr>
          <w:bCs/>
          <w:b/>
        </w:rPr>
        <w:t xml:space="preserve">The Journal of Central Asian Studies</w:t>
      </w:r>
      <w:r>
        <w:t xml:space="preserve"> </w:t>
      </w:r>
      <w:r>
        <w:t xml:space="preserve">(2022) attributes this gap to limited awareness and resources for eco-friendly web development practices.</w:t>
      </w:r>
    </w:p>
    <w:bookmarkEnd w:id="27"/>
    <w:bookmarkStart w:id="28" w:name="future-directions-for-research"/>
    <w:p>
      <w:pPr>
        <w:pStyle w:val="Heading2"/>
      </w:pPr>
      <w:r>
        <w:t xml:space="preserve">Future Directions for Research</w:t>
      </w:r>
    </w:p>
    <w:p>
      <w:pPr>
        <w:pStyle w:val="FirstParagraph"/>
      </w:pPr>
      <w:r>
        <w:t xml:space="preserve">The</w:t>
      </w:r>
      <w:r>
        <w:t xml:space="preserve"> </w:t>
      </w:r>
      <w:r>
        <w:rPr>
          <w:bCs/>
          <w:b/>
        </w:rPr>
        <w:t xml:space="preserve">Literature Review</w:t>
      </w:r>
      <w:r>
        <w:t xml:space="preserve"> </w:t>
      </w:r>
      <w:r>
        <w:t xml:space="preserve">identifies critical gaps in understanding the long-term impact of digitalization on Tashkent’s economy. Future studies should explore:</w:t>
      </w:r>
    </w:p>
    <w:p>
      <w:pPr>
        <w:numPr>
          <w:ilvl w:val="0"/>
          <w:numId w:val="1002"/>
        </w:numPr>
        <w:pStyle w:val="Compact"/>
      </w:pPr>
      <w:r>
        <w:t xml:space="preserve">The role of AI and automation in reshaping the career prospects of</w:t>
      </w:r>
      <w:r>
        <w:t xml:space="preserve"> </w:t>
      </w:r>
      <w:r>
        <w:rPr>
          <w:bCs/>
          <w:b/>
        </w:rPr>
        <w:t xml:space="preserve">Web Designer</w:t>
      </w:r>
      <w:r>
        <w:t xml:space="preserve">s.</w:t>
      </w:r>
    </w:p>
    <w:p>
      <w:pPr>
        <w:numPr>
          <w:ilvl w:val="0"/>
          <w:numId w:val="1002"/>
        </w:numPr>
        <w:pStyle w:val="Compact"/>
      </w:pPr>
      <w:r>
        <w:t xml:space="preserve">Cross-cultural design strategies that reconcile local aesthetics with global usability standards.</w:t>
      </w:r>
    </w:p>
    <w:p>
      <w:pPr>
        <w:numPr>
          <w:ilvl w:val="0"/>
          <w:numId w:val="1002"/>
        </w:numPr>
        <w:pStyle w:val="Compact"/>
      </w:pPr>
      <w:r>
        <w:t xml:space="preserve">Policies to bridge the digital divide between Tashkent and other regions of Uzbekistan.</w:t>
      </w:r>
    </w:p>
    <w:p>
      <w:pPr>
        <w:pStyle w:val="FirstParagraph"/>
      </w:pPr>
      <w:r>
        <w:t xml:space="preserve">Academic institutions, industry stakeholders, and policymakers must collaborate to ensure that</w:t>
      </w:r>
      <w:r>
        <w:t xml:space="preserve"> </w:t>
      </w:r>
      <w:r>
        <w:rPr>
          <w:bCs/>
          <w:b/>
        </w:rPr>
        <w:t xml:space="preserve">Uzbekistan Tashkent</w:t>
      </w:r>
      <w:r>
        <w:t xml:space="preserve"> </w:t>
      </w:r>
      <w:r>
        <w:t xml:space="preserve">remains competitive in the global web design landscape.</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interplay between local needs and global trends shaping the career of</w:t>
      </w:r>
      <w:r>
        <w:t xml:space="preserve"> </w:t>
      </w:r>
      <w:r>
        <w:rPr>
          <w:bCs/>
          <w:b/>
        </w:rPr>
        <w:t xml:space="preserve">Web Designer</w:t>
      </w:r>
      <w:r>
        <w:t xml:space="preserve">s in</w:t>
      </w:r>
      <w:r>
        <w:t xml:space="preserve"> </w:t>
      </w:r>
      <w:r>
        <w:rPr>
          <w:bCs/>
          <w:b/>
        </w:rPr>
        <w:t xml:space="preserve">Uzbekistan Tashkent</w:t>
      </w:r>
      <w:r>
        <w:t xml:space="preserve">. As digital transformation accelerates, the profession will require continuous adaptation to infrastructure challenges, evolving technologies, and cultural nuances. By addressing these issues through education, innovation, and policy support, Tashkent can position itself as a regional leader in web design.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Uzbekistan Tashkent</dc:title>
  <dc:creator/>
  <dc:language>en</dc:language>
  <cp:keywords/>
  <dcterms:created xsi:type="dcterms:W3CDTF">2026-07-23T16:48:43Z</dcterms:created>
  <dcterms:modified xsi:type="dcterms:W3CDTF">2026-07-23T16:48:43Z</dcterms:modified>
</cp:coreProperties>
</file>

<file path=docProps/custom.xml><?xml version="1.0" encoding="utf-8"?>
<Properties xmlns="http://schemas.openxmlformats.org/officeDocument/2006/custom-properties" xmlns:vt="http://schemas.openxmlformats.org/officeDocument/2006/docPropsVTypes"/>
</file>