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4" w:name="Xa47132ed164c180d42c8deccf516f75a4bfa0f0"/>
    <w:p>
      <w:pPr>
        <w:pStyle w:val="Heading1"/>
      </w:pPr>
      <w:r>
        <w:t xml:space="preserve">Literature Review: The Role of Web Designers in Venezuela Caracas</w:t>
      </w:r>
    </w:p>
    <w:p>
      <w:pPr>
        <w:pStyle w:val="FirstParagraph"/>
      </w:pPr>
      <w:r>
        <w:t xml:space="preserve">This Literature Review explores the evolving landscape of web design within the context of Venezuela, with a specific focus on the capital city, Caracas. It examines how economic, technological, and cultural factors shape the work of web designers in this region. The review synthesizes existing research to highlight challenges and opportunities for professionals in this field.</w:t>
      </w:r>
    </w:p>
    <w:bookmarkStart w:id="20" w:name="introduction"/>
    <w:p>
      <w:pPr>
        <w:pStyle w:val="Heading2"/>
      </w:pPr>
      <w:r>
        <w:t xml:space="preserve">Introduction</w:t>
      </w:r>
    </w:p>
    <w:p>
      <w:pPr>
        <w:pStyle w:val="FirstParagraph"/>
      </w:pPr>
      <w:r>
        <w:t xml:space="preserve">Venezuela has experienced significant socio-economic fluctuations over the past decade, with digital innovation emerging as a critical tool for resilience. Caracas, as the political and economic heart of Venezuela, has become a hub for technological experimentation. Web designers in this city play a pivotal role in bridging gaps between global digital trends and local needs. This review analyzes academic studies, industry reports, and case studies to contextualize the unique challenges faced by web designers in Caracas.</w:t>
      </w:r>
    </w:p>
    <w:bookmarkEnd w:id="20"/>
    <w:bookmarkStart w:id="22" w:name="Xc6b7e446b8ca249a27a8ce64e661b4168c937d7"/>
    <w:p>
      <w:pPr>
        <w:pStyle w:val="Heading2"/>
      </w:pPr>
      <w:r>
        <w:t xml:space="preserve">Historical Development of Web Design in Venezuela</w:t>
      </w:r>
    </w:p>
    <w:p>
      <w:pPr>
        <w:pStyle w:val="FirstParagraph"/>
      </w:pPr>
      <w:r>
        <w:t xml:space="preserve">Venezuela's IT sector began gaining traction in the early 2000s, driven by government investments in education and technology. However, economic instability since 2015 has created a paradox: while demand for digital services has increased, resources for infrastructure and skilled labor remain limited. Caracas-based web designers have had to adapt to these conditions by leveraging open-source tools and international platforms.</w:t>
      </w:r>
    </w:p>
    <w:bookmarkStart w:id="21" w:name="X171ae584825ab4330d0919f34364c72396ec8b8"/>
    <w:p>
      <w:pPr>
        <w:pStyle w:val="Heading3"/>
      </w:pPr>
      <w:r>
        <w:t xml:space="preserve">Caracas as a Technological Innovation Center</w:t>
      </w:r>
    </w:p>
    <w:p>
      <w:pPr>
        <w:pStyle w:val="FirstParagraph"/>
      </w:pPr>
      <w:r>
        <w:t xml:space="preserve">Caracas is home to numerous startups and freelance web design agencies, many of which serve both domestic and international clients. Researchers like Martínez (2019) note that Caracas' proximity to Latin American trade routes has positioned it as a strategic location for digital services targeting the region. However, hyperinflation and limited access to high-speed internet present persistent challenges.</w:t>
      </w:r>
    </w:p>
    <w:bookmarkEnd w:id="21"/>
    <w:bookmarkEnd w:id="22"/>
    <w:bookmarkStart w:id="24" w:name="current-trends-in-web-design-practices"/>
    <w:p>
      <w:pPr>
        <w:pStyle w:val="Heading2"/>
      </w:pPr>
      <w:r>
        <w:t xml:space="preserve">Current Trends in Web Design Practices</w:t>
      </w:r>
    </w:p>
    <w:p>
      <w:pPr>
        <w:pStyle w:val="FirstParagraph"/>
      </w:pPr>
      <w:r>
        <w:t xml:space="preserve">The global shift toward responsive design, user experience (UX) optimization, and accessibility standards has influenced practices in Caracas. Local studies reveal that web designers here often prioritize cost-effective solutions due to economic constraints. For example, a 2021 report by the Venezuelan Association of Web Designers (AVDW) found that 68% of Caracas-based freelancers use open-source frameworks like Bootstrap and WordPress to reduce project costs.</w:t>
      </w:r>
    </w:p>
    <w:bookmarkStart w:id="23" w:name="X9098bfc61b48312101517f416b8197540847496"/>
    <w:p>
      <w:pPr>
        <w:pStyle w:val="Heading3"/>
      </w:pPr>
      <w:r>
        <w:t xml:space="preserve">Economic Constraints and Creative Solutions</w:t>
      </w:r>
    </w:p>
    <w:p>
      <w:pPr>
        <w:pStyle w:val="FirstParagraph"/>
      </w:pPr>
      <w:r>
        <w:t xml:space="preserve">Hyperinflation has forced web designers in Caracas to adopt unconventional business models. Many offer services on international freelance platforms (e.g., Upwork, Fiverr) to mitigate currency devaluation risks. Additionally, collaborations with foreign clients have increased, though language barriers and time zone differences remain hurdles.</w:t>
      </w:r>
    </w:p>
    <w:bookmarkEnd w:id="23"/>
    <w:bookmarkEnd w:id="24"/>
    <w:bookmarkStart w:id="26" w:name="technological-infrastructure-and-access"/>
    <w:p>
      <w:pPr>
        <w:pStyle w:val="Heading2"/>
      </w:pPr>
      <w:r>
        <w:t xml:space="preserve">Technological Infrastructure and Access</w:t>
      </w:r>
    </w:p>
    <w:p>
      <w:pPr>
        <w:pStyle w:val="FirstParagraph"/>
      </w:pPr>
      <w:r>
        <w:t xml:space="preserve">Venezuela's internet penetration rate in 2023 was approximately 65%, lower than the Latin American average (Statista, 2023). In Caracas, inconsistent broadband connectivity has necessitated optimized website design strategies. Web designers frequently employ techniques like compressed file formats and minimalistic coding to ensure functional websites even on slower networks.</w:t>
      </w:r>
    </w:p>
    <w:bookmarkStart w:id="25" w:name="education-and-skill-development"/>
    <w:p>
      <w:pPr>
        <w:pStyle w:val="Heading3"/>
      </w:pPr>
      <w:r>
        <w:t xml:space="preserve">Education and Skill Development</w:t>
      </w:r>
    </w:p>
    <w:p>
      <w:pPr>
        <w:pStyle w:val="FirstParagraph"/>
      </w:pPr>
      <w:r>
        <w:t xml:space="preserve">Venezuela's universities have expanded digital design programs in response to industry demand. The Universidad Central de Venezuela (UCV) offers courses in UX/UI design, while private institutions like Escuela del Arte y Diseño (EAD) emphasize practical skills. However, critics argue that these programs lag behind global standards in areas like AI integration and interactive media.</w:t>
      </w:r>
    </w:p>
    <w:bookmarkEnd w:id="25"/>
    <w:bookmarkEnd w:id="26"/>
    <w:bookmarkStart w:id="28" w:name="X339aec57bb0bdec3860a9a69da0b0d1ba3bf2e9"/>
    <w:p>
      <w:pPr>
        <w:pStyle w:val="Heading2"/>
      </w:pPr>
      <w:r>
        <w:t xml:space="preserve">Cultural and Social Influences on Web Design</w:t>
      </w:r>
    </w:p>
    <w:p>
      <w:pPr>
        <w:pStyle w:val="FirstParagraph"/>
      </w:pPr>
      <w:r>
        <w:t xml:space="preserve">Venezuelan culture, characterized by vibrant visual arts and storytelling traditions, has shaped the aesthetic preferences of Caracas-based web designers. Studies indicate that local designers often incorporate elements of traditional art (e.g., use of bold colors and geometric patterns) into modern websites. However, political censorship and self-censorship also influence content creation.</w:t>
      </w:r>
    </w:p>
    <w:bookmarkStart w:id="27" w:name="language-and-localization"/>
    <w:p>
      <w:pPr>
        <w:pStyle w:val="Heading3"/>
      </w:pPr>
      <w:r>
        <w:t xml:space="preserve">Language and Localization</w:t>
      </w:r>
    </w:p>
    <w:p>
      <w:pPr>
        <w:pStyle w:val="FirstParagraph"/>
      </w:pPr>
      <w:r>
        <w:t xml:space="preserve">Venezuelan Spanish dialects differ from other Latin American variations, requiring web designers to tailor content for local audiences. This includes adapting idioms, regional humor, and cultural references. A 2020 survey by the Caracas Web Design Forum found that 72% of respondents prioritized multilingual websites (Spanish and English) to cater to both domestic and international clients.</w:t>
      </w:r>
    </w:p>
    <w:bookmarkEnd w:id="27"/>
    <w:bookmarkEnd w:id="28"/>
    <w:bookmarkStart w:id="30" w:name="challenges-for-web-designers-in-caracas"/>
    <w:p>
      <w:pPr>
        <w:pStyle w:val="Heading2"/>
      </w:pPr>
      <w:r>
        <w:t xml:space="preserve">Challenges for Web Designers in Caracas</w:t>
      </w:r>
    </w:p>
    <w:p>
      <w:pPr>
        <w:pStyle w:val="FirstParagraph"/>
      </w:pPr>
      <w:r>
        <w:t xml:space="preserve">Economic instability, limited access to high-speed internet, and brain drain have created a challenging environment. Many skilled designers emigrate, leaving a skills gap. Additionally, the reliance on imported software licenses and hardware has increased project costs.</w:t>
      </w:r>
    </w:p>
    <w:bookmarkStart w:id="29" w:name="political-and-regulatory-factors"/>
    <w:p>
      <w:pPr>
        <w:pStyle w:val="Heading3"/>
      </w:pPr>
      <w:r>
        <w:t xml:space="preserve">Political and Regulatory Factors</w:t>
      </w:r>
    </w:p>
    <w:p>
      <w:pPr>
        <w:pStyle w:val="FirstParagraph"/>
      </w:pPr>
      <w:r>
        <w:t xml:space="preserve">Venezuela's regulatory framework for digital services remains fragmented. While the government promotes tech entrepreneurship through initiatives like "Caracas Digital," inconsistent policies on data privacy and intellectual property rights create uncertainty for professionals.</w:t>
      </w:r>
    </w:p>
    <w:bookmarkEnd w:id="29"/>
    <w:bookmarkEnd w:id="30"/>
    <w:bookmarkStart w:id="32" w:name="opportunities-and-future-directions"/>
    <w:p>
      <w:pPr>
        <w:pStyle w:val="Heading2"/>
      </w:pPr>
      <w:r>
        <w:t xml:space="preserve">Opportunities and Future Directions</w:t>
      </w:r>
    </w:p>
    <w:p>
      <w:pPr>
        <w:pStyle w:val="FirstParagraph"/>
      </w:pPr>
      <w:r>
        <w:t xml:space="preserve">Despite challenges, Caracas offers unique opportunities. The growing demand for e-commerce platforms, digital marketing services, and social media strategies has created niche markets. Furthermore, international collaborations with countries like Colombia and Brazil have opened new avenues for web designers.</w:t>
      </w:r>
    </w:p>
    <w:bookmarkStart w:id="31" w:name="emerging-technologies"/>
    <w:p>
      <w:pPr>
        <w:pStyle w:val="Heading3"/>
      </w:pPr>
      <w:r>
        <w:t xml:space="preserve">Emerging Technologies</w:t>
      </w:r>
    </w:p>
    <w:p>
      <w:pPr>
        <w:pStyle w:val="FirstParagraph"/>
      </w:pPr>
      <w:r>
        <w:t xml:space="preserve">Web designers in Caracas are increasingly exploring emerging technologies such as AI-powered chatbots and blockchain-based platforms. A 2022 study by the Venezuelan Institute of Technology (IVT) found that 45% of Caracas' web design firms are experimenting with AI tools to enhance client engagement.</w:t>
      </w:r>
    </w:p>
    <w:bookmarkEnd w:id="31"/>
    <w:bookmarkEnd w:id="32"/>
    <w:bookmarkStart w:id="33" w:name="conclusion"/>
    <w:p>
      <w:pPr>
        <w:pStyle w:val="Heading2"/>
      </w:pPr>
      <w:r>
        <w:t xml:space="preserve">Conclusion</w:t>
      </w:r>
    </w:p>
    <w:p>
      <w:pPr>
        <w:pStyle w:val="FirstParagraph"/>
      </w:pPr>
      <w:r>
        <w:t xml:space="preserve">This Literature Review underscores the resilience and adaptability of web designers in Venezuela's capital, Caracas. While economic and technological challenges persist, these professionals are leveraging global trends and local ingenuity to thrive. Future research should focus on policy reforms to support digital infrastructure, as well as the role of education in bridging skill gaps.</w:t>
      </w:r>
    </w:p>
    <w:p>
      <w:pPr>
        <w:pStyle w:val="BodyText"/>
      </w:pPr>
      <w:r>
        <w:t xml:space="preserve">For web designers in Venezuela Caracas, the path forward lies in embracing innovation while navigating the complexities of a rapidly changing socio-economic landscape.</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Venezuela Caracas</dc:title>
  <dc:creator/>
  <dc:language>en</dc:language>
  <cp:keywords/>
  <dcterms:created xsi:type="dcterms:W3CDTF">2026-07-23T16:49:11Z</dcterms:created>
  <dcterms:modified xsi:type="dcterms:W3CDTF">2026-07-23T16:49:11Z</dcterms:modified>
</cp:coreProperties>
</file>

<file path=docProps/custom.xml><?xml version="1.0" encoding="utf-8"?>
<Properties xmlns="http://schemas.openxmlformats.org/officeDocument/2006/custom-properties" xmlns:vt="http://schemas.openxmlformats.org/officeDocument/2006/docPropsVTypes"/>
</file>