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5b25b328680f5c8948dbb3bad81abb32f670c69"/>
    <w:p>
      <w:pPr>
        <w:pStyle w:val="Heading1"/>
      </w:pPr>
      <w:r>
        <w:t xml:space="preserve">Literature Review: Web Designer in Vietnam Ho Chi Minh City</w:t>
      </w:r>
    </w:p>
    <w:p>
      <w:pPr>
        <w:pStyle w:val="FirstParagraph"/>
      </w:pPr>
      <w:r>
        <w:rPr>
          <w:bCs/>
          <w:b/>
        </w:rPr>
        <w:t xml:space="preserve">Introduction:</w:t>
      </w:r>
      <w:r>
        <w:t xml:space="preserve"> </w:t>
      </w:r>
      <w:r>
        <w:t xml:space="preserve">The role of a</w:t>
      </w:r>
      <w:r>
        <w:t xml:space="preserve"> </w:t>
      </w:r>
      <w:r>
        <w:rPr>
          <w:bCs/>
          <w:b/>
        </w:rPr>
        <w:t xml:space="preserve">Web Designer</w:t>
      </w:r>
      <w:r>
        <w:t xml:space="preserve"> </w:t>
      </w:r>
      <w:r>
        <w:t xml:space="preserve">has become increasingly vital in the digital economy, particularly in dynamic urban centers like Ho Chi Minh City (HCMC), Vietnam. As a hub for technology and innovation, HCMC has witnessed rapid growth in the demand for skilled professionals capable of creating visually appealing and functional websites. This literature review explores the current state of</w:t>
      </w:r>
      <w:r>
        <w:t xml:space="preserve"> </w:t>
      </w:r>
      <w:r>
        <w:rPr>
          <w:bCs/>
          <w:b/>
        </w:rPr>
        <w:t xml:space="preserve">Web Designer</w:t>
      </w:r>
      <w:r>
        <w:t xml:space="preserve"> </w:t>
      </w:r>
      <w:r>
        <w:t xml:space="preserve">practices in HCMC, focusing on trends, challenges, and opportunities within the context of Vietnam’s evolving digital landscape.</w:t>
      </w:r>
    </w:p>
    <w:bookmarkStart w:id="20" w:name="Xcd9187c3a555c9e4a57cca0acae886ce598087f"/>
    <w:p>
      <w:pPr>
        <w:pStyle w:val="Heading2"/>
      </w:pPr>
      <w:r>
        <w:t xml:space="preserve">The Role of a Web Designer in Ho Chi Minh City</w:t>
      </w:r>
    </w:p>
    <w:p>
      <w:pPr>
        <w:pStyle w:val="FirstParagraph"/>
      </w:pPr>
      <w:r>
        <w:t xml:space="preserve">HCMC, often referred to as the economic capital of Vietnam, has emerged as a key player in Southeast Asia’s tech industry. The city hosts numerous startups, multinational corporations, and digital agencies that rely heavily on web designers to establish their online presence. A</w:t>
      </w:r>
      <w:r>
        <w:t xml:space="preserve"> </w:t>
      </w:r>
      <w:r>
        <w:rPr>
          <w:bCs/>
          <w:b/>
        </w:rPr>
        <w:t xml:space="preserve">Web Designer</w:t>
      </w:r>
      <w:r>
        <w:t xml:space="preserve"> </w:t>
      </w:r>
      <w:r>
        <w:t xml:space="preserve">in this context is not merely a creator of aesthetically pleasing interfaces but also a strategic collaborator who integrates user experience (UX), responsive design principles, and SEO optimization into their work.</w:t>
      </w:r>
    </w:p>
    <w:p>
      <w:pPr>
        <w:pStyle w:val="BodyText"/>
      </w:pPr>
      <w:r>
        <w:t xml:space="preserve">According to studies by the Vietnam Chamber of Commerce and Industry (VCCI) and the Ho Chi Minh City Department of Information Technology, the demand for web designers in HCMC has grown by over 30% annually since 2018. This surge is attributed to the city’s increasing digitalization efforts, including e-commerce expansion, smart city initiatives, and a growing reliance on online services during the pandemic.</w:t>
      </w:r>
    </w:p>
    <w:bookmarkEnd w:id="20"/>
    <w:bookmarkStart w:id="21" w:name="Xca3563f4f7dcd3b9e22b4f5504b99fb094e40d0"/>
    <w:p>
      <w:pPr>
        <w:pStyle w:val="Heading2"/>
      </w:pPr>
      <w:r>
        <w:t xml:space="preserve">Trends Shaping Web Design in Vietnam Ho Chi Minh City</w:t>
      </w:r>
    </w:p>
    <w:p>
      <w:pPr>
        <w:pStyle w:val="FirstParagraph"/>
      </w:pPr>
      <w:r>
        <w:t xml:space="preserve">The evolution of web design in HCMC reflects broader global trends while also addressing local needs. Key trends include:</w:t>
      </w:r>
    </w:p>
    <w:p>
      <w:pPr>
        <w:numPr>
          <w:ilvl w:val="0"/>
          <w:numId w:val="1001"/>
        </w:numPr>
        <w:pStyle w:val="Compact"/>
      </w:pPr>
      <w:r>
        <w:rPr>
          <w:bCs/>
          <w:b/>
        </w:rPr>
        <w:t xml:space="preserve">Mobile-First Design:</w:t>
      </w:r>
      <w:r>
        <w:t xml:space="preserve"> </w:t>
      </w:r>
      <w:r>
        <w:t xml:space="preserve">With over 80% of internet users in Vietnam accessing the web via mobile devices, responsive and mobile-optimized designs have become a priority for</w:t>
      </w:r>
      <w:r>
        <w:t xml:space="preserve"> </w:t>
      </w:r>
      <w:r>
        <w:rPr>
          <w:bCs/>
          <w:b/>
        </w:rPr>
        <w:t xml:space="preserve">Web Designer</w:t>
      </w:r>
      <w:r>
        <w:t xml:space="preserve">s in HCMC.</w:t>
      </w:r>
    </w:p>
    <w:p>
      <w:pPr>
        <w:numPr>
          <w:ilvl w:val="0"/>
          <w:numId w:val="1001"/>
        </w:numPr>
        <w:pStyle w:val="Compact"/>
      </w:pPr>
      <w:r>
        <w:rPr>
          <w:bCs/>
          <w:b/>
        </w:rPr>
        <w:t xml:space="preserve">User Experience (UX) Integration:</w:t>
      </w:r>
      <w:r>
        <w:t xml:space="preserve"> </w:t>
      </w:r>
      <w:r>
        <w:t xml:space="preserve">Local designers are increasingly incorporating UX research to create intuitive interfaces tailored to Vietnamese user behavior, such as simplified navigation and multilingual support.</w:t>
      </w:r>
    </w:p>
    <w:p>
      <w:pPr>
        <w:numPr>
          <w:ilvl w:val="0"/>
          <w:numId w:val="1001"/>
        </w:numPr>
        <w:pStyle w:val="Compact"/>
      </w:pPr>
      <w:r>
        <w:rPr>
          <w:bCs/>
          <w:b/>
        </w:rPr>
        <w:t xml:space="preserve">Sustainable Web Practices:</w:t>
      </w:r>
      <w:r>
        <w:t xml:space="preserve"> </w:t>
      </w:r>
      <w:r>
        <w:t xml:space="preserve">There is a growing emphasis on eco-friendly design, including minimalism, reduced file sizes, and energy-efficient coding practices.</w:t>
      </w:r>
    </w:p>
    <w:p>
      <w:pPr>
        <w:pStyle w:val="FirstParagraph"/>
      </w:pPr>
      <w:r>
        <w:t xml:space="preserve">A 2023 report by the Vietnam Software and IT Services Association (VINASA) highlighted that HCMC-based agencies are adopting AI-driven tools for prototyping and automating repetitive tasks. This shift allows</w:t>
      </w:r>
      <w:r>
        <w:t xml:space="preserve"> </w:t>
      </w:r>
      <w:r>
        <w:rPr>
          <w:bCs/>
          <w:b/>
        </w:rPr>
        <w:t xml:space="preserve">Web Designer</w:t>
      </w:r>
      <w:r>
        <w:t xml:space="preserve">s to focus on creative problem-solving, aligning with the city’s push for innovation.</w:t>
      </w:r>
    </w:p>
    <w:bookmarkEnd w:id="21"/>
    <w:bookmarkStart w:id="22" w:name="X14ee09f11e72d0c88a10ad64fe6027bb3671c7d"/>
    <w:p>
      <w:pPr>
        <w:pStyle w:val="Heading2"/>
      </w:pPr>
      <w:r>
        <w:t xml:space="preserve">Challenges Faced by Web Designers in Ho Chi Minh City</w:t>
      </w:r>
    </w:p>
    <w:p>
      <w:pPr>
        <w:pStyle w:val="FirstParagraph"/>
      </w:pPr>
      <w:r>
        <w:t xml:space="preserve">Despite the promising growth,</w:t>
      </w:r>
      <w:r>
        <w:t xml:space="preserve"> </w:t>
      </w:r>
      <w:r>
        <w:rPr>
          <w:bCs/>
          <w:b/>
        </w:rPr>
        <w:t xml:space="preserve">Web Designer</w:t>
      </w:r>
      <w:r>
        <w:t xml:space="preserve">s in HCMC face unique challenges. These include:</w:t>
      </w:r>
    </w:p>
    <w:p>
      <w:pPr>
        <w:numPr>
          <w:ilvl w:val="0"/>
          <w:numId w:val="1002"/>
        </w:numPr>
        <w:pStyle w:val="Compact"/>
      </w:pPr>
      <w:r>
        <w:rPr>
          <w:bCs/>
          <w:b/>
        </w:rPr>
        <w:t xml:space="preserve">Skill Gaps and Competition:</w:t>
      </w:r>
      <w:r>
        <w:t xml:space="preserve"> </w:t>
      </w:r>
      <w:r>
        <w:t xml:space="preserve">While HCMC has a robust IT workforce, there is a shortage of designers with advanced expertise in emerging technologies like augmented reality (AR) or blockchain-integrated web design.</w:t>
      </w:r>
    </w:p>
    <w:p>
      <w:pPr>
        <w:numPr>
          <w:ilvl w:val="0"/>
          <w:numId w:val="1002"/>
        </w:numPr>
        <w:pStyle w:val="Compact"/>
      </w:pPr>
      <w:r>
        <w:rPr>
          <w:bCs/>
          <w:b/>
        </w:rPr>
        <w:t xml:space="preserve">Cultural and Market Specificity:</w:t>
      </w:r>
      <w:r>
        <w:t xml:space="preserve"> </w:t>
      </w:r>
      <w:r>
        <w:t xml:space="preserve">Designing for the Vietnamese market requires understanding local preferences, such as color symbolism and language nuances, which can be challenging for international designers operating in HCMC.</w:t>
      </w:r>
    </w:p>
    <w:p>
      <w:pPr>
        <w:numPr>
          <w:ilvl w:val="0"/>
          <w:numId w:val="1002"/>
        </w:numPr>
        <w:pStyle w:val="Compact"/>
      </w:pPr>
      <w:r>
        <w:rPr>
          <w:bCs/>
          <w:b/>
        </w:rPr>
        <w:t xml:space="preserve">Economic Pressures:</w:t>
      </w:r>
      <w:r>
        <w:t xml:space="preserve"> </w:t>
      </w:r>
      <w:r>
        <w:t xml:space="preserve">Clients often demand high-quality work at lower costs due to Vietnam’s competitive labor market. This pressure can compromise the time invested in research or innovation by</w:t>
      </w:r>
      <w:r>
        <w:t xml:space="preserve"> </w:t>
      </w:r>
      <w:r>
        <w:rPr>
          <w:bCs/>
          <w:b/>
        </w:rPr>
        <w:t xml:space="preserve">Web Designer</w:t>
      </w:r>
      <w:r>
        <w:t xml:space="preserve">s.</w:t>
      </w:r>
    </w:p>
    <w:p>
      <w:pPr>
        <w:pStyle w:val="FirstParagraph"/>
      </w:pPr>
      <w:r>
        <w:t xml:space="preserve">A survey conducted by the Ho Chi Minh City University of Technology found that 65% of local designers feel underpaid compared to their counterparts in other Southeast Asian cities like Bangkok or Jakarta. This economic disparity poses a risk to retaining talent and fostering long-term growth in the field.</w:t>
      </w:r>
    </w:p>
    <w:bookmarkEnd w:id="22"/>
    <w:bookmarkStart w:id="23" w:name="X764d99a16d331deffc789841badf5e661856201"/>
    <w:p>
      <w:pPr>
        <w:pStyle w:val="Heading2"/>
      </w:pPr>
      <w:r>
        <w:t xml:space="preserve">Opportunities for Web Designers in Vietnam Ho Chi Minh City</w:t>
      </w:r>
    </w:p>
    <w:p>
      <w:pPr>
        <w:pStyle w:val="FirstParagraph"/>
      </w:pPr>
      <w:r>
        <w:t xml:space="preserve">The challenges faced by</w:t>
      </w:r>
      <w:r>
        <w:t xml:space="preserve"> </w:t>
      </w:r>
      <w:r>
        <w:rPr>
          <w:bCs/>
          <w:b/>
        </w:rPr>
        <w:t xml:space="preserve">Web Designer</w:t>
      </w:r>
      <w:r>
        <w:t xml:space="preserve">s in HCMC are counterbalanced by numerous opportunities. The city’s status as a regional tech hub attracts foreign investment, creating demand for bilingual and culturally aware designers. Additionally, government initiatives like the National Digital Transformation Program (2021–2030) aim to boost digital infrastructure, further expanding the role of web design in sectors such as education, healthcare, and tourism.</w:t>
      </w:r>
    </w:p>
    <w:p>
      <w:pPr>
        <w:pStyle w:val="BodyText"/>
      </w:pPr>
      <w:r>
        <w:t xml:space="preserve">E-learning platforms and local design bootcamps are also contributing to skill development. Organizations like Ho Chi Minh City’s Information Technology Center offer workshops on tools like Figma and Adobe XD, empowering aspiring</w:t>
      </w:r>
      <w:r>
        <w:t xml:space="preserve"> </w:t>
      </w:r>
      <w:r>
        <w:rPr>
          <w:bCs/>
          <w:b/>
        </w:rPr>
        <w:t xml:space="preserve">Web Designer</w:t>
      </w:r>
      <w:r>
        <w:t xml:space="preserve">s to meet industry standards.</w:t>
      </w:r>
    </w:p>
    <w:bookmarkEnd w:id="23"/>
    <w:bookmarkStart w:id="24" w:name="future-outlook-for-web-design-in-hcmc"/>
    <w:p>
      <w:pPr>
        <w:pStyle w:val="Heading2"/>
      </w:pPr>
      <w:r>
        <w:t xml:space="preserve">Future Outlook for Web Design in HCMC</w:t>
      </w:r>
    </w:p>
    <w:p>
      <w:pPr>
        <w:pStyle w:val="FirstParagraph"/>
      </w:pPr>
      <w:r>
        <w:t xml:space="preserve">The future of web design in HCMC is poised for transformation. As per a 2024 analysis by Deloitte Vietnam, the integration of AI and machine learning into design workflows will redefine the role of</w:t>
      </w:r>
      <w:r>
        <w:t xml:space="preserve"> </w:t>
      </w:r>
      <w:r>
        <w:rPr>
          <w:bCs/>
          <w:b/>
        </w:rPr>
        <w:t xml:space="preserve">Web Designer</w:t>
      </w:r>
      <w:r>
        <w:t xml:space="preserve">s, shifting their focus toward strategic consulting and user-centric innovation.</w:t>
      </w:r>
    </w:p>
    <w:p>
      <w:pPr>
        <w:pStyle w:val="BodyText"/>
      </w:pPr>
      <w:r>
        <w:t xml:space="preserve">Moreover, the rise of decentralized technologies like Web3 and metaverse applications may open new avenues for creative professionals. However, this evolution will require continuous upskilling and adaptability from</w:t>
      </w:r>
      <w:r>
        <w:t xml:space="preserve"> </w:t>
      </w:r>
      <w:r>
        <w:rPr>
          <w:bCs/>
          <w:b/>
        </w:rPr>
        <w:t xml:space="preserve">Web Designer</w:t>
      </w:r>
      <w:r>
        <w:t xml:space="preserve">s in HCMC to remain competitive globally.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Web Designer</w:t>
      </w:r>
      <w:r>
        <w:t xml:space="preserve"> </w:t>
      </w:r>
      <w:r>
        <w:t xml:space="preserve">in Vietnam Ho Chi Minh City is central to the city’s digital transformation. While challenges such as skill gaps and economic pressures exist, opportunities driven by government support, technological advancements, and a growing tech ecosystem make HCMC an attractive destination for both local and international designers. As the demand for innovative web solutions continues to rise,</w:t>
      </w:r>
      <w:r>
        <w:t xml:space="preserve"> </w:t>
      </w:r>
      <w:r>
        <w:rPr>
          <w:bCs/>
          <w:b/>
        </w:rPr>
        <w:t xml:space="preserve">Web Designer</w:t>
      </w:r>
      <w:r>
        <w:t xml:space="preserve">s in this region will play a pivotal role in shaping Vietnam’s digital future.</w:t>
      </w:r>
    </w:p>
    <w:p>
      <w:pPr>
        <w:pStyle w:val="BodyText"/>
      </w:pPr>
      <w:r>
        <w:rPr>
          <w:iCs/>
          <w:i/>
        </w:rPr>
        <w:t xml:space="preserve">This literature review underscores the need for further research into specific subdomains of web design, such as accessibility standards and cross-cultural usability studies tailored to HCMC’s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Vietnam Ho Chi Minh City</dc:title>
  <dc:creator/>
  <dc:language>en</dc:language>
  <cp:keywords/>
  <dcterms:created xsi:type="dcterms:W3CDTF">2026-07-24T11:22:41Z</dcterms:created>
  <dcterms:modified xsi:type="dcterms:W3CDTF">2026-07-24T11:22:41Z</dcterms:modified>
</cp:coreProperties>
</file>

<file path=docProps/custom.xml><?xml version="1.0" encoding="utf-8"?>
<Properties xmlns="http://schemas.openxmlformats.org/officeDocument/2006/custom-properties" xmlns:vt="http://schemas.openxmlformats.org/officeDocument/2006/docPropsVTypes"/>
</file>