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Welder</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27" w:name="Xbaeb2695d42b9b9e0f6ef54eac825e45e465105"/>
    <w:p>
      <w:pPr>
        <w:pStyle w:val="Heading1"/>
      </w:pPr>
      <w:r>
        <w:t xml:space="preserve">Literature Review: The Role of the Welder in Industrial Development in China Guangzhou</w:t>
      </w:r>
    </w:p>
    <w:p>
      <w:pPr>
        <w:pStyle w:val="FirstParagraph"/>
      </w:pPr>
      <w:r>
        <w:rPr>
          <w:bCs/>
          <w:b/>
        </w:rPr>
        <w:t xml:space="preserve">Introduction</w:t>
      </w:r>
    </w:p>
    <w:p>
      <w:pPr>
        <w:pStyle w:val="BodyText"/>
      </w:pPr>
      <w:r>
        <w:t xml:space="preserve">The role of the welder is pivotal to industrial and construction sectors globally, and this is especially true in cities like Guangzhou, China, which serves as a major economic hub. This Literature Review explores the significance of welders in Guangzhou's industrial landscape, focusing on technological advancements, workforce training, industry trends, and challenges specific to this region. Given China’s rapid urbanization and manufacturing growth, understanding the welder's role in Guangzhou provides insights into broader regional and global implications.</w:t>
      </w:r>
    </w:p>
    <w:bookmarkStart w:id="20" w:name="Xa7f13af7892874787310f2029a8618a85e4b52c"/>
    <w:p>
      <w:pPr>
        <w:pStyle w:val="Heading2"/>
      </w:pPr>
      <w:r>
        <w:t xml:space="preserve">Technological Advancements in Welding Practices</w:t>
      </w:r>
    </w:p>
    <w:p>
      <w:pPr>
        <w:pStyle w:val="FirstParagraph"/>
      </w:pPr>
      <w:r>
        <w:t xml:space="preserve">The evolution of welding technology has transformed the profession of a welder from a manual trade to a highly technical skill requiring specialized knowledge. In China Guangzhou, where industries such as shipbuilding, automotive manufacturing, and infrastructure construction are booming, welders must adapt to advanced machinery like automated welders and laser cutting systems. Studies indicate that Guangzhou’s manufacturers have increasingly adopted robotic welding systems (Zhang et al., 2021), reducing human error while improving productivity. However, this shift demands that welders in the region acquire new skills in operating these technologies, a challenge addressed by local vocational training programs.</w:t>
      </w:r>
    </w:p>
    <w:bookmarkEnd w:id="20"/>
    <w:bookmarkStart w:id="21" w:name="X830b863db095716c01a1d4b23a9cac99c5afab7"/>
    <w:p>
      <w:pPr>
        <w:pStyle w:val="Heading2"/>
      </w:pPr>
      <w:r>
        <w:t xml:space="preserve">Workforce Development and Training Programs in Guangzhou</w:t>
      </w:r>
    </w:p>
    <w:p>
      <w:pPr>
        <w:pStyle w:val="FirstParagraph"/>
      </w:pPr>
      <w:r>
        <w:t xml:space="preserve">China Guangzhou has prioritized developing a skilled workforce to meet the demands of its growing industries. The city’s technical schools and vocational colleges, such as the Guangdong Technical College of Industry, offer specialized courses in welding techniques tailored to local needs (Li &amp; Wang, 2019). These programs emphasize both traditional methods (e.g., MIG/MAG welding) and modern technologies. Additionally, partnerships between educational institutions and private companies ensure that trainees receive hands-on experience in Guangzhou’s factories. However, literature highlights a gap in the availability of advanced training for high-tech welding systems, which could hinder the region’s ability to fully leverage automation.</w:t>
      </w:r>
    </w:p>
    <w:bookmarkEnd w:id="21"/>
    <w:bookmarkStart w:id="22" w:name="industry-trends-and-demand-for-welders"/>
    <w:p>
      <w:pPr>
        <w:pStyle w:val="Heading2"/>
      </w:pPr>
      <w:r>
        <w:t xml:space="preserve">Industry Trends and Demand for Welders</w:t>
      </w:r>
    </w:p>
    <w:p>
      <w:pPr>
        <w:pStyle w:val="FirstParagraph"/>
      </w:pPr>
      <w:r>
        <w:t xml:space="preserve">Guangzhou’s strategic location as a port city and its role in China’s Belt and Road Initiative have spurred demand for welders across sectors. The construction of high-speed railways, skyscrapers, and industrial complexes requires thousands of skilled welders annually. For instance, the Guangzhou-Zhuhai Intercity Railway project involved extensive welding work in steel structures (Chen et al., 2020). Similarly, the automotive industry in Guangzhou—home to major brands like GAC Motor—relies heavily on precision welding for vehicle assembly. The city’s shipbuilding sector, though smaller than those in Shanghai or Qingdao, also contributes to the demand for welders specializing in marine-grade materials.</w:t>
      </w:r>
    </w:p>
    <w:bookmarkEnd w:id="22"/>
    <w:bookmarkStart w:id="23" w:name="challenges-faced-by-welders-in-guangzhou"/>
    <w:p>
      <w:pPr>
        <w:pStyle w:val="Heading2"/>
      </w:pPr>
      <w:r>
        <w:t xml:space="preserve">Challenges Faced by Welders in Guangzhou</w:t>
      </w:r>
    </w:p>
    <w:p>
      <w:pPr>
        <w:pStyle w:val="FirstParagraph"/>
      </w:pPr>
      <w:r>
        <w:t xml:space="preserve">Despite the high demand, welders in Guangzhou face challenges such as safety risks and regulatory compliance. The Chinese government has implemented strict safety standards under the State Administration of Work Safety (SAWS), but enforcement varies. Literature suggests that some small-scale workshops in Guangzhou may lack proper ventilation systems or protective gear, exposing welders to health hazards like metal fumes and burns (Huang &amp; Liu, 2022). Additionally, the influx of low-cost labor from rural areas has led to a shortage of highly skilled welders capable of handling advanced machinery. This gap is exacerbated by the aging workforce in traditional welding roles.</w:t>
      </w:r>
    </w:p>
    <w:bookmarkEnd w:id="23"/>
    <w:bookmarkStart w:id="24" w:name="safety-standards-and-practices"/>
    <w:p>
      <w:pPr>
        <w:pStyle w:val="Heading2"/>
      </w:pPr>
      <w:r>
        <w:t xml:space="preserve">Safety Standards and Practices</w:t>
      </w:r>
    </w:p>
    <w:p>
      <w:pPr>
        <w:pStyle w:val="FirstParagraph"/>
      </w:pPr>
      <w:r>
        <w:t xml:space="preserve">Ensuring the safety of welders in Guangzhou aligns with China’s broader push for industrial safety. The city has adopted international standards such as ISO 9606 for welder qualification, but implementation remains uneven. Recent studies emphasize the need for stricter enforcement of personal protective equipment (PPE) usage and regular health screenings for welders exposed to hazardous materials (Zhao et al., 2021). Furthermore, Guangzhou’s labor unions have advocated for better working conditions, including reduced exposure to fumes and ergonomic improvements in welding stations.</w:t>
      </w:r>
    </w:p>
    <w:bookmarkEnd w:id="24"/>
    <w:bookmarkStart w:id="25" w:name="X5e53cb931fe367c389c69cfbd12a566cb19a389"/>
    <w:p>
      <w:pPr>
        <w:pStyle w:val="Heading2"/>
      </w:pPr>
      <w:r>
        <w:t xml:space="preserve">Future Outlook: Opportunities and Recommendations</w:t>
      </w:r>
    </w:p>
    <w:p>
      <w:pPr>
        <w:pStyle w:val="FirstParagraph"/>
      </w:pPr>
      <w:r>
        <w:t xml:space="preserve">The future of the welder profession in Guangzhou hinges on addressing current challenges through innovation and policy reforms. One key recommendation is expanding vocational training programs to include courses on automation and digital welding technologies. Collaborations between the government, educational institutions, and private industries can help bridge skill gaps. Additionally, stricter enforcement of safety regulations and investment in PPE will protect workers’ health. As Guangzhou continues to grow as a global industrial center, the welder’s role will remain critical—not only in construction but also in emerging fields like renewable energy infrastructure (e.g., wind turbine assembly).</w:t>
      </w:r>
    </w:p>
    <w:bookmarkEnd w:id="25"/>
    <w:bookmarkStart w:id="26" w:name="conclusion"/>
    <w:p>
      <w:pPr>
        <w:pStyle w:val="Heading2"/>
      </w:pPr>
      <w:r>
        <w:t xml:space="preserve">Conclusion</w:t>
      </w:r>
    </w:p>
    <w:p>
      <w:pPr>
        <w:pStyle w:val="FirstParagraph"/>
      </w:pPr>
      <w:r>
        <w:t xml:space="preserve">This Literature Review underscores the vital importance of welders in Guangzhou’s economic and industrial development. While technological advancements and training programs have enhanced the profession, challenges related to safety, skill gaps, and regulatory compliance persist. Addressing these issues will ensure that Guangzhou remains a leader in manufacturing and construction while safeguarding its workforce. Future research should focus on long-term trends in welding technology adoption and the socio-economic impacts of automation on welders’ livelihoods in China Guangzhou.</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Welder in China Guangzhou</dc:title>
  <dc:creator/>
  <dc:language>en</dc:language>
  <cp:keywords/>
  <dcterms:created xsi:type="dcterms:W3CDTF">2026-07-23T20:31:50Z</dcterms:created>
  <dcterms:modified xsi:type="dcterms:W3CDTF">2026-07-23T20:31:50Z</dcterms:modified>
</cp:coreProperties>
</file>

<file path=docProps/custom.xml><?xml version="1.0" encoding="utf-8"?>
<Properties xmlns="http://schemas.openxmlformats.org/officeDocument/2006/custom-properties" xmlns:vt="http://schemas.openxmlformats.org/officeDocument/2006/docPropsVTypes"/>
</file>