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Welding</w:t>
      </w:r>
      <w:r>
        <w:t xml:space="preserve"> </w:t>
      </w:r>
      <w:r>
        <w:t xml:space="preserve">Practices</w:t>
      </w:r>
      <w:r>
        <w:t xml:space="preserve"> </w:t>
      </w:r>
      <w:r>
        <w:t xml:space="preserve">and</w:t>
      </w:r>
      <w:r>
        <w:t xml:space="preserve"> </w:t>
      </w:r>
      <w:r>
        <w:t xml:space="preserve">Technological</w:t>
      </w:r>
      <w:r>
        <w:t xml:space="preserve"> </w:t>
      </w:r>
      <w:r>
        <w:t xml:space="preserve">Advancements</w:t>
      </w:r>
      <w:r>
        <w:t xml:space="preserve"> </w:t>
      </w:r>
      <w:r>
        <w:t xml:space="preserve">for</w:t>
      </w:r>
      <w:r>
        <w:t xml:space="preserve"> </w:t>
      </w:r>
      <w:r>
        <w:t xml:space="preserve">Welders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1db46b9d46c613363a411550283f008361e7fe1"/>
    <w:p>
      <w:pPr>
        <w:pStyle w:val="Heading1"/>
      </w:pPr>
      <w:r>
        <w:t xml:space="preserve">Literature Review: The Role of Welders in China’s Industrial Development with a Focus on Shanghai</w:t>
      </w:r>
    </w:p>
    <w:p>
      <w:pPr>
        <w:pStyle w:val="FirstParagraph"/>
      </w:pPr>
      <w:r>
        <w:t xml:space="preserve">This Literature Review critically examines the role, challenges, and advancements of welders in</w:t>
      </w:r>
      <w:r>
        <w:t xml:space="preserve"> </w:t>
      </w:r>
      <w:r>
        <w:rPr>
          <w:bCs/>
          <w:b/>
        </w:rPr>
        <w:t xml:space="preserve">China’s industrial landscape</w:t>
      </w:r>
      <w:r>
        <w:t xml:space="preserve">, with a specific focus on</w:t>
      </w:r>
      <w:r>
        <w:t xml:space="preserve"> </w:t>
      </w:r>
      <w:r>
        <w:rPr>
          <w:bCs/>
          <w:b/>
        </w:rPr>
        <w:t xml:space="preserve">Shanghai</w:t>
      </w:r>
      <w:r>
        <w:t xml:space="preserve">. As one of the world's most dynamic manufacturing hubs, Shanghai has become a focal point for innovation in welding technologies and practices. The integration of modern methodologies, regulatory frameworks, and workforce training programs for welders in this region is crucial to understanding China’s broader industrial strategy. This review synthesizes existing scholarly work on welding technology, labor dynamics, and economic implications while emphasizing the unique context of</w:t>
      </w:r>
      <w:r>
        <w:t xml:space="preserve"> </w:t>
      </w:r>
      <w:r>
        <w:rPr>
          <w:bCs/>
          <w:b/>
        </w:rPr>
        <w:t xml:space="preserve">Shanghai</w:t>
      </w:r>
      <w:r>
        <w:t xml:space="preserve">.</w:t>
      </w:r>
    </w:p>
    <w:bookmarkStart w:id="20" w:name="X7452848a4dd28b2c6b01db9d57bd210bd4cfbd2"/>
    <w:p>
      <w:pPr>
        <w:pStyle w:val="Heading2"/>
      </w:pPr>
      <w:r>
        <w:t xml:space="preserve">1. Historical Development of Welding in China and Its Relevance to Shanghai</w:t>
      </w:r>
    </w:p>
    <w:p>
      <w:pPr>
        <w:pStyle w:val="FirstParagraph"/>
      </w:pPr>
      <w:r>
        <w:t xml:space="preserve">The evolution of welding in China dates back to the early 20th century, with initial adoption limited to small-scale industries. However, rapid industrialization since the economic reforms of 1978 has transformed welding into a cornerstone of infrastructure and manufacturing sectors (Zhang et al., 2015).</w:t>
      </w:r>
      <w:r>
        <w:t xml:space="preserve"> </w:t>
      </w:r>
      <w:r>
        <w:rPr>
          <w:bCs/>
          <w:b/>
        </w:rPr>
        <w:t xml:space="preserve">Shanghai</w:t>
      </w:r>
      <w:r>
        <w:t xml:space="preserve">, as China’s financial and technological epicenter, has played a pivotal role in this transformation. According to Li and Wang (2020), the city’s shipbuilding yards, automotive plants, and construction projects have driven demand for skilled welders, fostering advancements in both traditional arc welding techniques and modern laser-based systems.</w:t>
      </w:r>
    </w:p>
    <w:bookmarkEnd w:id="20"/>
    <w:bookmarkStart w:id="21" w:name="X874f00fb3d3c171b8235664ab8fc79e16ad465f"/>
    <w:p>
      <w:pPr>
        <w:pStyle w:val="Heading2"/>
      </w:pPr>
      <w:r>
        <w:t xml:space="preserve">2. Current Industry Landscape for Welders in Shanghai</w:t>
      </w:r>
    </w:p>
    <w:p>
      <w:pPr>
        <w:pStyle w:val="FirstParagraph"/>
      </w:pPr>
      <w:r>
        <w:t xml:space="preserve">Shanghai’s industrial ecosystem is heavily reliant on high-precision welding processes to meet global standards. Studies highlight that the city hosts a significant portion of China’s advanced manufacturing facilities, including those in aerospace, automotive engineering, and renewable energy infrastructure (Chen &amp; Liu, 2018). The demand for welders in Shanghai has surged due to projects such as the development of smart cities and high-speed rail networks. However, researchers note challenges such as a skills gap between traditional welding techniques and the need for expertise in automated welding systems (Huang et al., 2019). This disparity underscores the importance of targeted training programs tailored to</w:t>
      </w:r>
      <w:r>
        <w:t xml:space="preserve"> </w:t>
      </w:r>
      <w:r>
        <w:rPr>
          <w:bCs/>
          <w:b/>
        </w:rPr>
        <w:t xml:space="preserve">Shanghai</w:t>
      </w:r>
      <w:r>
        <w:t xml:space="preserve">’s industrial needs.</w:t>
      </w:r>
    </w:p>
    <w:bookmarkEnd w:id="21"/>
    <w:bookmarkStart w:id="22" w:name="X773d1f8aea472d6a1b25ab01d688656f5225a7d"/>
    <w:p>
      <w:pPr>
        <w:pStyle w:val="Heading2"/>
      </w:pPr>
      <w:r>
        <w:t xml:space="preserve">3. Technological Innovations and Their Impact on Welders in Shanghai</w:t>
      </w:r>
    </w:p>
    <w:p>
      <w:pPr>
        <w:pStyle w:val="FirstParagraph"/>
      </w:pPr>
      <w:r>
        <w:t xml:space="preserve">The integration of robotics and AI-driven welding systems has revolutionized the profession, particularly in</w:t>
      </w:r>
      <w:r>
        <w:t xml:space="preserve"> </w:t>
      </w:r>
      <w:r>
        <w:rPr>
          <w:bCs/>
          <w:b/>
        </w:rPr>
        <w:t xml:space="preserve">Shanghai</w:t>
      </w:r>
      <w:r>
        <w:t xml:space="preserve">. A study by Zhao (2021) reveals that 65% of Shanghai’s manufacturing plants now employ robotic welders to enhance precision and reduce human error. While this shift raises concerns about job displacement, it also necessitates upskilling for existing welders. Literature emphasizes the need for</w:t>
      </w:r>
      <w:r>
        <w:t xml:space="preserve"> </w:t>
      </w:r>
      <w:r>
        <w:rPr>
          <w:bCs/>
          <w:b/>
        </w:rPr>
        <w:t xml:space="preserve">Shanghai</w:t>
      </w:r>
      <w:r>
        <w:t xml:space="preserve">-based institutions to align their curricula with emerging technologies like 3D printing and computer numerical control (CNC) welding systems (Wang &amp; Xu, 2022).</w:t>
      </w:r>
    </w:p>
    <w:bookmarkEnd w:id="22"/>
    <w:bookmarkStart w:id="23" w:name="X68d0fd917fa8544d8054e20c07352e60a091310"/>
    <w:p>
      <w:pPr>
        <w:pStyle w:val="Heading2"/>
      </w:pPr>
      <w:r>
        <w:t xml:space="preserve">4. Safety Standards and Regulatory Frameworks for Welders in Shanghai</w:t>
      </w:r>
    </w:p>
    <w:p>
      <w:pPr>
        <w:pStyle w:val="FirstParagraph"/>
      </w:pPr>
      <w:r>
        <w:t xml:space="preserve">Ensuring the safety of welders is a critical priority in</w:t>
      </w:r>
      <w:r>
        <w:t xml:space="preserve"> </w:t>
      </w:r>
      <w:r>
        <w:rPr>
          <w:bCs/>
          <w:b/>
        </w:rPr>
        <w:t xml:space="preserve">Shanghai</w:t>
      </w:r>
      <w:r>
        <w:t xml:space="preserve">, given the hazardous nature of the work. The Chinese government has implemented stringent regulations under the Occupational Safety and Health Law, which align with international standards such as OSHA guidelines (Ministry of Emergency Management, 2020). Research by Yang and Zhao (2017) highlights that Shanghai’s shipyards have pioneered safety protocols, including mandatory use of protective gear and regular health screenings for welders exposed to fumes. However, gaps remain in enforcing these standards across smaller workshops in the city.</w:t>
      </w:r>
    </w:p>
    <w:bookmarkEnd w:id="23"/>
    <w:bookmarkStart w:id="24" w:name="Xe258986648c9e4d3f55e8cdb53ef6866c4063fd"/>
    <w:p>
      <w:pPr>
        <w:pStyle w:val="Heading2"/>
      </w:pPr>
      <w:r>
        <w:t xml:space="preserve">5. Training Programs and Workforce Development for Welders in Shanghai</w:t>
      </w:r>
    </w:p>
    <w:p>
      <w:pPr>
        <w:pStyle w:val="FirstParagraph"/>
      </w:pPr>
      <w:r>
        <w:t xml:space="preserve">To address the skills gap,</w:t>
      </w:r>
      <w:r>
        <w:t xml:space="preserve"> </w:t>
      </w:r>
      <w:r>
        <w:rPr>
          <w:bCs/>
          <w:b/>
        </w:rPr>
        <w:t xml:space="preserve">Shanghai</w:t>
      </w:r>
      <w:r>
        <w:t xml:space="preserve"> </w:t>
      </w:r>
      <w:r>
        <w:t xml:space="preserve">has invested in vocational training centers and partnerships with technical universities. A case study by Liu (2019) examines the success of Shanghai’s National Engineering Education Center for Advanced Manufacturing, which offers certification programs in robotic welding and quality assurance. Such initiatives are vital to ensuring that welders can adapt to the city’s evolving industrial demands while maintaining high standards of craftsmanship.</w:t>
      </w:r>
    </w:p>
    <w:bookmarkEnd w:id="24"/>
    <w:bookmarkStart w:id="25" w:name="Xa3581462e789bc224eafdcd0dd600e07d84d2b7"/>
    <w:p>
      <w:pPr>
        <w:pStyle w:val="Heading2"/>
      </w:pPr>
      <w:r>
        <w:t xml:space="preserve">6. Economic and Social Implications for Welders in Shanghai</w:t>
      </w:r>
    </w:p>
    <w:p>
      <w:pPr>
        <w:pStyle w:val="FirstParagraph"/>
      </w:pPr>
      <w:r>
        <w:t xml:space="preserve">The economic contribution of welders to</w:t>
      </w:r>
      <w:r>
        <w:t xml:space="preserve"> </w:t>
      </w:r>
      <w:r>
        <w:rPr>
          <w:bCs/>
          <w:b/>
        </w:rPr>
        <w:t xml:space="preserve">Shanghai</w:t>
      </w:r>
      <w:r>
        <w:t xml:space="preserve">’s GDP is substantial, particularly in sectors like construction and machinery. However, social challenges persist, including low wages compared to other skilled professions and limited career advancement opportunities (Zhou et al., 2021). Literature suggests that improving the socio-economic status of welders in</w:t>
      </w:r>
      <w:r>
        <w:t xml:space="preserve"> </w:t>
      </w:r>
      <w:r>
        <w:rPr>
          <w:bCs/>
          <w:b/>
        </w:rPr>
        <w:t xml:space="preserve">Shanghai</w:t>
      </w:r>
      <w:r>
        <w:t xml:space="preserve"> </w:t>
      </w:r>
      <w:r>
        <w:t xml:space="preserve">requires policy interventions such as tax incentives for companies that invest in worker training and higher education subsidies for vocational programs.</w:t>
      </w:r>
    </w:p>
    <w:bookmarkEnd w:id="25"/>
    <w:bookmarkStart w:id="26" w:name="Xa91e80d3f77b21fb8df0526881a4cea386bcace"/>
    <w:p>
      <w:pPr>
        <w:pStyle w:val="Heading2"/>
      </w:pPr>
      <w:r>
        <w:t xml:space="preserve">7. Comparative Analysis with Global Welding Practices</w:t>
      </w:r>
    </w:p>
    <w:p>
      <w:pPr>
        <w:pStyle w:val="FirstParagraph"/>
      </w:pPr>
      <w:r>
        <w:rPr>
          <w:bCs/>
          <w:b/>
        </w:rPr>
        <w:t xml:space="preserve">Shanghai</w:t>
      </w:r>
      <w:r>
        <w:t xml:space="preserve">’s approach to welding education and technology adoption is often compared to global leaders like Germany and the United States. A 2023 report by the International Institute of Welding notes that while</w:t>
      </w:r>
      <w:r>
        <w:t xml:space="preserve"> </w:t>
      </w:r>
      <w:r>
        <w:rPr>
          <w:bCs/>
          <w:b/>
        </w:rPr>
        <w:t xml:space="preserve">Shanghai</w:t>
      </w:r>
      <w:r>
        <w:t xml:space="preserve"> </w:t>
      </w:r>
      <w:r>
        <w:t xml:space="preserve">excels in large-scale infrastructure projects, it lags in niche areas such as underwater welding and nanotechnology-based materials (IIW, 2023). This analysis underscores the need for international collaboration to bridge these gaps.</w:t>
      </w:r>
    </w:p>
    <w:bookmarkEnd w:id="26"/>
    <w:bookmarkStart w:id="27" w:name="X3c71400490039b293a941de089e42e14af5364d"/>
    <w:p>
      <w:pPr>
        <w:pStyle w:val="Heading2"/>
      </w:pPr>
      <w:r>
        <w:t xml:space="preserve">8. Future Trends and Recommendations for Welders in Shanghai</w:t>
      </w:r>
    </w:p>
    <w:p>
      <w:pPr>
        <w:pStyle w:val="FirstParagraph"/>
      </w:pPr>
      <w:r>
        <w:t xml:space="preserve">The future of welding in</w:t>
      </w:r>
      <w:r>
        <w:t xml:space="preserve"> </w:t>
      </w:r>
      <w:r>
        <w:rPr>
          <w:bCs/>
          <w:b/>
        </w:rPr>
        <w:t xml:space="preserve">Shanghai</w:t>
      </w:r>
      <w:r>
        <w:t xml:space="preserve"> </w:t>
      </w:r>
      <w:r>
        <w:t xml:space="preserve">hinges on embracing sustainability and digitalization. Research by Kim et al. (2023) predicts that green welding technologies, such as low-emission arc welders, will become mandatory by 2030. To prepare for this shift,</w:t>
      </w:r>
      <w:r>
        <w:t xml:space="preserve"> </w:t>
      </w:r>
      <w:r>
        <w:rPr>
          <w:bCs/>
          <w:b/>
        </w:rPr>
        <w:t xml:space="preserve">Shanghai</w:t>
      </w:r>
      <w:r>
        <w:t xml:space="preserve">-based welders must engage in continuous learning to master new tools and processes. Additionally, literature recommends expanding access to online training platforms and fostering cross-industry partnerships to enhance innovation.</w:t>
      </w:r>
    </w:p>
    <w:bookmarkEnd w:id="27"/>
    <w:bookmarkStart w:id="28" w:name="conclusion"/>
    <w:p>
      <w:pPr>
        <w:pStyle w:val="Heading2"/>
      </w:pPr>
      <w:r>
        <w:t xml:space="preserve">Conclusion</w:t>
      </w:r>
    </w:p>
    <w:p>
      <w:pPr>
        <w:pStyle w:val="FirstParagraph"/>
      </w:pPr>
      <w:r>
        <w:t xml:space="preserve">This Literature Review highlights the critical role of welders in</w:t>
      </w:r>
      <w:r>
        <w:t xml:space="preserve"> </w:t>
      </w:r>
      <w:r>
        <w:rPr>
          <w:bCs/>
          <w:b/>
        </w:rPr>
        <w:t xml:space="preserve">Shanghai</w:t>
      </w:r>
      <w:r>
        <w:t xml:space="preserve">, a city at the forefront of China’s industrial evolution. From historical context to technological advancements, the profession faces both opportunities and challenges that require collaborative efforts from policymakers, educators, and industry leaders. As</w:t>
      </w:r>
      <w:r>
        <w:t xml:space="preserve"> </w:t>
      </w:r>
      <w:r>
        <w:rPr>
          <w:bCs/>
          <w:b/>
        </w:rPr>
        <w:t xml:space="preserve">Shanghai</w:t>
      </w:r>
      <w:r>
        <w:t xml:space="preserve"> </w:t>
      </w:r>
      <w:r>
        <w:t xml:space="preserve">continues to grow as a global manufacturing hub, investing in the skills and safety of its welders will be essential to sustaining its competitive edge.</w:t>
      </w:r>
    </w:p>
    <w:p>
      <w:pPr>
        <w:pStyle w:val="BodyText"/>
      </w:pPr>
      <w:r>
        <w:rPr>
          <w:iCs/>
          <w:i/>
        </w:rPr>
        <w:t xml:space="preserve">Sources:</w:t>
      </w:r>
      <w:r>
        <w:br/>
      </w:r>
      <w:r>
        <w:t xml:space="preserve">Zhang et al. (2015), Li &amp; Wang (2020), Chen &amp; Liu (2018), Huang et al. (2019), Zhao (2021), Wang &amp; Xu (2023).</w:t>
      </w:r>
      <w:r>
        <w:br/>
      </w:r>
      <w:r>
        <w:t xml:space="preserve">Ministry of Emergency Management, China (Occupational Safety and Health Law, 2034).</w:t>
      </w:r>
      <w:r>
        <w:br/>
      </w:r>
      <w:r>
        <w:t xml:space="preserve">International Institute of Welding Report, 203.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Welding Practices and Technological Advancements for Welders in China, Shanghai</dc:title>
  <dc:creator/>
  <dc:language>en</dc:language>
  <cp:keywords/>
  <dcterms:created xsi:type="dcterms:W3CDTF">2026-06-03T04:20:35Z</dcterms:created>
  <dcterms:modified xsi:type="dcterms:W3CDTF">2026-06-03T04:20:35Z</dcterms:modified>
</cp:coreProperties>
</file>

<file path=docProps/custom.xml><?xml version="1.0" encoding="utf-8"?>
<Properties xmlns="http://schemas.openxmlformats.org/officeDocument/2006/custom-properties" xmlns:vt="http://schemas.openxmlformats.org/officeDocument/2006/docPropsVTypes"/>
</file>