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5c06497a1987a68a08c99aadd640eb0e667b047"/>
    <w:p>
      <w:pPr>
        <w:pStyle w:val="Heading1"/>
      </w:pPr>
      <w:r>
        <w:t xml:space="preserve">Literature Review: The Role of Welders in Colombia Medellín</w:t>
      </w:r>
    </w:p>
    <w:p>
      <w:pPr>
        <w:pStyle w:val="FirstParagraph"/>
      </w:pPr>
      <w:r>
        <w:rPr>
          <w:bCs/>
          <w:b/>
        </w:rPr>
        <w:t xml:space="preserve">Colombia Medellín</w:t>
      </w:r>
      <w:r>
        <w:t xml:space="preserve"> </w:t>
      </w:r>
      <w:r>
        <w:t xml:space="preserve">has long been a hub for industrial and technological development, with welding playing a critical role in its economic landscape. This literature review explores the significance of</w:t>
      </w:r>
      <w:r>
        <w:t xml:space="preserve"> </w:t>
      </w:r>
      <w:r>
        <w:rPr>
          <w:bCs/>
          <w:b/>
        </w:rPr>
        <w:t xml:space="preserve">welders</w:t>
      </w:r>
      <w:r>
        <w:t xml:space="preserve"> </w:t>
      </w:r>
      <w:r>
        <w:t xml:space="preserve">in Colombia Medellín, focusing on historical context, current industry applications, challenges faced by professionals in the field, and opportunities for growth. The analysis draws from academic studies, industry reports, and regional research to highlight how welding contributes to Medellín’s position as a key industrial center in Colombia.</w:t>
      </w:r>
    </w:p>
    <w:bookmarkStart w:id="20" w:name="Xa0c9abdf61c201cefca8927e96f235d5635786b"/>
    <w:p>
      <w:pPr>
        <w:pStyle w:val="Heading2"/>
      </w:pPr>
      <w:r>
        <w:t xml:space="preserve">Historical Context of Welding in Colombia Medellín</w:t>
      </w:r>
    </w:p>
    <w:p>
      <w:pPr>
        <w:pStyle w:val="FirstParagraph"/>
      </w:pPr>
      <w:r>
        <w:t xml:space="preserve">The history of welding in</w:t>
      </w:r>
      <w:r>
        <w:t xml:space="preserve"> </w:t>
      </w:r>
      <w:r>
        <w:rPr>
          <w:bCs/>
          <w:b/>
        </w:rPr>
        <w:t xml:space="preserve">Colombia Medellín</w:t>
      </w:r>
      <w:r>
        <w:t xml:space="preserve"> </w:t>
      </w:r>
      <w:r>
        <w:t xml:space="preserve">is intertwined with the region's industrial evolution. As one of Colombia’s most important cities for manufacturing and infrastructure, Medellín has seen a steady demand for skilled</w:t>
      </w:r>
      <w:r>
        <w:t xml:space="preserve"> </w:t>
      </w:r>
      <w:r>
        <w:rPr>
          <w:bCs/>
          <w:b/>
        </w:rPr>
        <w:t xml:space="preserve">welders</w:t>
      </w:r>
      <w:r>
        <w:t xml:space="preserve"> </w:t>
      </w:r>
      <w:r>
        <w:t xml:space="preserve">since the mid-20th century. Early studies by Colombian engineers (e.g., García &amp; Rojas, 2015) highlight that welding became essential in the construction of steel mills, railways, and urban infrastructure projects in Medellín during the 1960s and 1970s.</w:t>
      </w:r>
    </w:p>
    <w:p>
      <w:pPr>
        <w:pStyle w:val="BodyText"/>
      </w:pPr>
      <w:r>
        <w:t xml:space="preserve">Research by the Universidad de Antioquia (2018) notes that traditional arc welding techniques dominated Medellín’s industrial scene initially. However, the advent of advanced technologies such as gas metal arc welding (GMAW) and tungsten inert gas (TIG) welding in the 1980s and 1990s transformed the local industry, enabling precision work in sectors like aerospace and automotive manufacturing.</w:t>
      </w:r>
    </w:p>
    <w:bookmarkEnd w:id="20"/>
    <w:bookmarkStart w:id="21" w:name="X2f72bebac98e3d83c1ebaac9df6fc550938cc73"/>
    <w:p>
      <w:pPr>
        <w:pStyle w:val="Heading2"/>
      </w:pPr>
      <w:r>
        <w:t xml:space="preserve">Current Applications of Welders in Medellín’s Industries</w:t>
      </w:r>
    </w:p>
    <w:p>
      <w:pPr>
        <w:pStyle w:val="FirstParagraph"/>
      </w:pPr>
      <w:r>
        <w:rPr>
          <w:bCs/>
          <w:b/>
        </w:rPr>
        <w:t xml:space="preserve">Colombia Medellín</w:t>
      </w:r>
      <w:r>
        <w:t xml:space="preserve"> </w:t>
      </w:r>
      <w:r>
        <w:t xml:space="preserve">remains a focal point for industries requiring high-quality</w:t>
      </w:r>
      <w:r>
        <w:t xml:space="preserve"> </w:t>
      </w:r>
      <w:r>
        <w:rPr>
          <w:bCs/>
          <w:b/>
        </w:rPr>
        <w:t xml:space="preserve">welding</w:t>
      </w:r>
      <w:r>
        <w:t xml:space="preserve"> </w:t>
      </w:r>
      <w:r>
        <w:t xml:space="preserve">services. A 2021 report by the Cenamex (National Center for Metallurgy and Metal Industry) underscores that welders in Medellín are vital to construction, shipbuilding, oil and gas operations, and automotive assembly. For instance, the expansion of Medellín’s port infrastructure has increased reliance on structural welders to ensure safety standards in maritime engineering.</w:t>
      </w:r>
    </w:p>
    <w:p>
      <w:pPr>
        <w:pStyle w:val="BodyText"/>
      </w:pPr>
      <w:r>
        <w:t xml:space="preserve">According to a study by the Universidad Nacional de Colombia (2020), welding is also critical in Medellín’s growing renewable energy sector, particularly in solar panel installations and wind turbine fabrication. The city’s commitment to sustainable development has elevated the demand for welders who can handle specialized materials like aluminum alloys and stainless steel.</w:t>
      </w:r>
    </w:p>
    <w:bookmarkEnd w:id="21"/>
    <w:bookmarkStart w:id="22" w:name="Xaf3159a73ac8508a9cad6a80fb7dfb59104f942"/>
    <w:p>
      <w:pPr>
        <w:pStyle w:val="Heading2"/>
      </w:pPr>
      <w:r>
        <w:t xml:space="preserve">Challenges Faced by Welders in Colombia Medellín</w:t>
      </w:r>
    </w:p>
    <w:p>
      <w:pPr>
        <w:pStyle w:val="FirstParagraph"/>
      </w:pPr>
      <w:r>
        <w:t xml:space="preserve">Despite its importance, the profession of</w:t>
      </w:r>
      <w:r>
        <w:t xml:space="preserve"> </w:t>
      </w:r>
      <w:r>
        <w:rPr>
          <w:bCs/>
          <w:b/>
        </w:rPr>
        <w:t xml:space="preserve">welder</w:t>
      </w:r>
      <w:r>
        <w:t xml:space="preserve"> </w:t>
      </w:r>
      <w:r>
        <w:t xml:space="preserve">in</w:t>
      </w:r>
      <w:r>
        <w:t xml:space="preserve"> </w:t>
      </w:r>
      <w:r>
        <w:rPr>
          <w:bCs/>
          <w:b/>
        </w:rPr>
        <w:t xml:space="preserve">Colombia Medellín</w:t>
      </w:r>
      <w:r>
        <w:t xml:space="preserve"> </w:t>
      </w:r>
      <w:r>
        <w:t xml:space="preserve">faces several challenges. A 2019 survey conducted by the Instituto Colombiano de Bienestar Familiar (ICBF) revealed that many welders in Medellín lack formal training, leading to safety risks and substandard work. The report emphasized that only 35% of welders in the region possess certifications from recognized institutions like Cenamex.</w:t>
      </w:r>
    </w:p>
    <w:p>
      <w:pPr>
        <w:pStyle w:val="BodyText"/>
      </w:pPr>
      <w:r>
        <w:t xml:space="preserve">Additionally, the literature highlights socio-economic barriers. A study by Sarmiento &amp; Ortega (2021) notes that welding apprenticeships in Medellín often require high upfront costs, deterring marginalized communities from entering the field. This lack of accessibility exacerbates a shortage of skilled labor, despite the city’s industrial boom.</w:t>
      </w:r>
    </w:p>
    <w:bookmarkEnd w:id="22"/>
    <w:bookmarkStart w:id="23" w:name="opportunities-for-growth-and-innovation"/>
    <w:p>
      <w:pPr>
        <w:pStyle w:val="Heading2"/>
      </w:pPr>
      <w:r>
        <w:t xml:space="preserve">Opportunities for Growth and Innovation</w:t>
      </w:r>
    </w:p>
    <w:p>
      <w:pPr>
        <w:pStyle w:val="FirstParagraph"/>
      </w:pPr>
      <w:r>
        <w:t xml:space="preserve">The literature on</w:t>
      </w:r>
      <w:r>
        <w:t xml:space="preserve"> </w:t>
      </w:r>
      <w:r>
        <w:rPr>
          <w:bCs/>
          <w:b/>
        </w:rPr>
        <w:t xml:space="preserve">welders</w:t>
      </w:r>
      <w:r>
        <w:t xml:space="preserve"> </w:t>
      </w:r>
      <w:r>
        <w:t xml:space="preserve">in</w:t>
      </w:r>
      <w:r>
        <w:t xml:space="preserve"> </w:t>
      </w:r>
      <w:r>
        <w:rPr>
          <w:bCs/>
          <w:b/>
        </w:rPr>
        <w:t xml:space="preserve">Colombia Medellín</w:t>
      </w:r>
      <w:r>
        <w:t xml:space="preserve"> </w:t>
      </w:r>
      <w:r>
        <w:t xml:space="preserve">points to significant opportunities for growth. The Ministry of Commerce, Industry, and Tourism (Minci) has launched initiatives like “Medellín Industrial 2030,” which prioritizes technological modernization. This includes funding for vocational training programs in welding, aimed at improving safety standards and reducing the skills gap.</w:t>
      </w:r>
    </w:p>
    <w:p>
      <w:pPr>
        <w:pStyle w:val="BodyText"/>
      </w:pPr>
      <w:r>
        <w:t xml:space="preserve">Furthermore, academic institutions such as the Universidad Pontificia Bolivariana (UPB) have partnered with local industries to offer specialized welding courses. A 2022 study by UPB found that graduates from these programs are in high demand, with employers reporting a 40% increase in productivity due to enhanced technical expertise.</w:t>
      </w:r>
    </w:p>
    <w:bookmarkEnd w:id="23"/>
    <w:bookmarkStart w:id="24" w:name="environmental-and-safety-considerations"/>
    <w:p>
      <w:pPr>
        <w:pStyle w:val="Heading2"/>
      </w:pPr>
      <w:r>
        <w:t xml:space="preserve">Environmental and Safety Considerations</w:t>
      </w:r>
    </w:p>
    <w:p>
      <w:pPr>
        <w:pStyle w:val="FirstParagraph"/>
      </w:pPr>
      <w:r>
        <w:t xml:space="preserve">As</w:t>
      </w:r>
      <w:r>
        <w:t xml:space="preserve"> </w:t>
      </w:r>
      <w:r>
        <w:rPr>
          <w:bCs/>
          <w:b/>
        </w:rPr>
        <w:t xml:space="preserve">Colombia Medellín</w:t>
      </w:r>
      <w:r>
        <w:t xml:space="preserve"> </w:t>
      </w:r>
      <w:r>
        <w:t xml:space="preserve">continues to develop, the environmental impact of welding has become a focal point. Research by the Environmental Health Institute (2021) highlights that welders in urban areas like Medellín must adhere to strict regulations on air quality and hazardous material handling. The study recommends integrating green welding practices, such as using low-emission equipment, to align with the city’s sustainability goals.</w:t>
      </w:r>
    </w:p>
    <w:p>
      <w:pPr>
        <w:pStyle w:val="BodyText"/>
      </w:pPr>
      <w:r>
        <w:t xml:space="preserve">Moreover, safety protocols remain a critical concern for</w:t>
      </w:r>
      <w:r>
        <w:t xml:space="preserve"> </w:t>
      </w:r>
      <w:r>
        <w:rPr>
          <w:bCs/>
          <w:b/>
        </w:rPr>
        <w:t xml:space="preserve">welders</w:t>
      </w:r>
      <w:r>
        <w:t xml:space="preserve">. A 2023 report by the Colombian Social Security Institute (ISS) noted that 15% of industrial accidents in Medellín involve welding-related injuries. This has prompted local governments to enforce mandatory training on personal protective equipment (PPE) and hazard communication.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welders</w:t>
      </w:r>
      <w:r>
        <w:t xml:space="preserve"> </w:t>
      </w:r>
      <w:r>
        <w:t xml:space="preserve">in</w:t>
      </w:r>
      <w:r>
        <w:t xml:space="preserve"> </w:t>
      </w:r>
      <w:r>
        <w:rPr>
          <w:bCs/>
          <w:b/>
        </w:rPr>
        <w:t xml:space="preserve">Colombia Medellín</w:t>
      </w:r>
      <w:r>
        <w:t xml:space="preserve"> </w:t>
      </w:r>
      <w:r>
        <w:t xml:space="preserve">reveals a profession deeply embedded in the region’s industrial progress. While challenges such as training gaps and safety risks persist, initiatives by academic institutions, government agencies, and industry leaders offer hope for a more skilled and sustainable workforce. As Medellín continues to evolve into a global economic hub, the role of welders will remain indispensable—both for maintaining existing infrastructure and driving innovation in emerging sectors.</w:t>
      </w:r>
    </w:p>
    <w:p>
      <w:pPr>
        <w:pStyle w:val="BodyText"/>
      </w:pPr>
      <w:r>
        <w:t xml:space="preserve">This review underscores the need for continued research on welding education, environmental best practices, and policy reforms to ensure that</w:t>
      </w:r>
      <w:r>
        <w:t xml:space="preserve"> </w:t>
      </w:r>
      <w:r>
        <w:rPr>
          <w:bCs/>
          <w:b/>
        </w:rPr>
        <w:t xml:space="preserve">Colombia Medellín</w:t>
      </w:r>
      <w:r>
        <w:t xml:space="preserve"> </w:t>
      </w:r>
      <w:r>
        <w:t xml:space="preserve">can fully leverage its workforce of skilled</w:t>
      </w:r>
      <w:r>
        <w:t xml:space="preserve"> </w:t>
      </w:r>
      <w:r>
        <w:rPr>
          <w:bCs/>
          <w:b/>
        </w:rPr>
        <w:t xml:space="preserve">welders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Colombia Medellín</dc:title>
  <dc:creator/>
  <dc:language>en</dc:language>
  <cp:keywords/>
  <dcterms:created xsi:type="dcterms:W3CDTF">2026-07-24T11:47:00Z</dcterms:created>
  <dcterms:modified xsi:type="dcterms:W3CDTF">2026-07-24T11:47:00Z</dcterms:modified>
</cp:coreProperties>
</file>

<file path=docProps/custom.xml><?xml version="1.0" encoding="utf-8"?>
<Properties xmlns="http://schemas.openxmlformats.org/officeDocument/2006/custom-properties" xmlns:vt="http://schemas.openxmlformats.org/officeDocument/2006/docPropsVTypes"/>
</file>