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635308d4eefaae496443c74421a4c095cb7ad7"/>
    <w:p>
      <w:pPr>
        <w:pStyle w:val="Heading1"/>
      </w:pPr>
      <w:r>
        <w:t xml:space="preserve">Literature Review: The Role of Welder in the Industrial Landscape of France, Paris</w:t>
      </w:r>
    </w:p>
    <w:p>
      <w:pPr>
        <w:pStyle w:val="FirstParagraph"/>
      </w:pPr>
      <w:r>
        <w:rPr>
          <w:bCs/>
          <w:b/>
        </w:rPr>
        <w:t xml:space="preserve">Literature Review</w:t>
      </w:r>
      <w:r>
        <w:t xml:space="preserve"> </w:t>
      </w:r>
      <w:r>
        <w:t xml:space="preserve">serves as a critical synthesis of existing scholarly works, industry reports, and empirical studies to provide a comprehensive understanding of a specific topic. In this context, the</w:t>
      </w:r>
      <w:r>
        <w:t xml:space="preserve"> </w:t>
      </w:r>
      <w:r>
        <w:rPr>
          <w:bCs/>
          <w:b/>
        </w:rPr>
        <w:t xml:space="preserve">Welder</w:t>
      </w:r>
      <w:r>
        <w:t xml:space="preserve"> </w:t>
      </w:r>
      <w:r>
        <w:t xml:space="preserve">profession in</w:t>
      </w:r>
      <w:r>
        <w:t xml:space="preserve"> </w:t>
      </w:r>
      <w:r>
        <w:rPr>
          <w:bCs/>
          <w:b/>
        </w:rPr>
        <w:t xml:space="preserve">France Paris</w:t>
      </w:r>
      <w:r>
        <w:t xml:space="preserve"> </w:t>
      </w:r>
      <w:r>
        <w:t xml:space="preserve">emerges as a focal point for examining historical practices, contemporary challenges, and future trajectories in industrial engineering. This review explores how welding has evolved in France’s industrial sector, with particular emphasis on Paris—a city renowned for its architectural heritage, technological innovation, and stringent labor standards. By analyzing academic publications, industry analyses, and policy documents related to</w:t>
      </w:r>
      <w:r>
        <w:t xml:space="preserve"> </w:t>
      </w:r>
      <w:r>
        <w:rPr>
          <w:bCs/>
          <w:b/>
        </w:rPr>
        <w:t xml:space="preserve">France Paris</w:t>
      </w:r>
      <w:r>
        <w:t xml:space="preserve">, this document highlights the unique interplay between the</w:t>
      </w:r>
      <w:r>
        <w:t xml:space="preserve"> </w:t>
      </w:r>
      <w:r>
        <w:rPr>
          <w:bCs/>
          <w:b/>
        </w:rPr>
        <w:t xml:space="preserve">Welder</w:t>
      </w:r>
      <w:r>
        <w:t xml:space="preserve"> </w:t>
      </w:r>
      <w:r>
        <w:t xml:space="preserve">profession and the socio-economic fabric of one of Europe’s most dynamic cities.</w:t>
      </w:r>
    </w:p>
    <w:bookmarkStart w:id="20" w:name="X96b74befaed2f391595b740d1e3949f74f322c8"/>
    <w:p>
      <w:pPr>
        <w:pStyle w:val="Heading2"/>
      </w:pPr>
      <w:r>
        <w:t xml:space="preserve">Historical Context and Evolution of Welding in France</w:t>
      </w:r>
    </w:p>
    <w:p>
      <w:pPr>
        <w:pStyle w:val="FirstParagraph"/>
      </w:pPr>
      <w:r>
        <w:t xml:space="preserve">The history of welding in France is deeply intertwined with the nation’s industrial revolution, which began in the late 18th century. Early practices such as forge welding and oxyacetylene techniques laid the groundwork for modern metallurgy. By the mid-20th century, France had become a leader in arc welding technologies, driven by demands from sectors like aerospace and shipbuilding (Dupont &amp; Leclerc, 2018). Paris, as a hub of engineering education and industrial activity, played a pivotal role in advancing welding standards. Institutions such as the École Nationale Supérieure de Techniques Avancées (ENSTA) contributed to research on high-strength materials and precision welding methods.</w:t>
      </w:r>
    </w:p>
    <w:p>
      <w:pPr>
        <w:pStyle w:val="BodyText"/>
      </w:pPr>
      <w:r>
        <w:t xml:space="preserve">The post-World War II era saw France invest heavily in infrastructure projects, including bridges, railway networks, and energy facilities. This demand elevated the</w:t>
      </w:r>
      <w:r>
        <w:t xml:space="preserve"> </w:t>
      </w:r>
      <w:r>
        <w:rPr>
          <w:bCs/>
          <w:b/>
        </w:rPr>
        <w:t xml:space="preserve">Welder</w:t>
      </w:r>
      <w:r>
        <w:t xml:space="preserve"> </w:t>
      </w:r>
      <w:r>
        <w:t xml:space="preserve">profession’s significance, as skilled professionals became essential for constructing durable metal structures. The French government’s emphasis on quality control in manufacturing further solidified the need for certified welders who adhered to European Norms (EN) and international standards like ISO 9606.</w:t>
      </w:r>
    </w:p>
    <w:bookmarkEnd w:id="20"/>
    <w:bookmarkStart w:id="21" w:name="X2a355f03f0eaecea33b35dad3db9d6addfb676b"/>
    <w:p>
      <w:pPr>
        <w:pStyle w:val="Heading2"/>
      </w:pPr>
      <w:r>
        <w:t xml:space="preserve">Current Industry Trends in Paris: A Hub of Innovation</w:t>
      </w:r>
    </w:p>
    <w:p>
      <w:pPr>
        <w:pStyle w:val="FirstParagraph"/>
      </w:pPr>
      <w:r>
        <w:t xml:space="preserve">In modern times,</w:t>
      </w:r>
      <w:r>
        <w:t xml:space="preserve"> </w:t>
      </w:r>
      <w:r>
        <w:rPr>
          <w:bCs/>
          <w:b/>
        </w:rPr>
        <w:t xml:space="preserve">France Paris</w:t>
      </w:r>
      <w:r>
        <w:t xml:space="preserve"> </w:t>
      </w:r>
      <w:r>
        <w:t xml:space="preserve">has emerged as a center for advanced manufacturing and green energy initiatives. The city’s commitment to sustainability is evident in its focus on renewable energy projects, such as offshore wind farms and hydrogen-powered infrastructure. These developments have increased the demand for welders specializing in high-tech materials like carbon fiber composites and titanium alloys (Lemoine, 2021). Additionally, Paris hosts numerous engineering firms and research labs that collaborate on cutting-edge projects, such as 3D-printed metal components for aerospace applications.</w:t>
      </w:r>
    </w:p>
    <w:p>
      <w:pPr>
        <w:pStyle w:val="BodyText"/>
      </w:pPr>
      <w:r>
        <w:t xml:space="preserve">The construction sector in</w:t>
      </w:r>
      <w:r>
        <w:t xml:space="preserve"> </w:t>
      </w:r>
      <w:r>
        <w:rPr>
          <w:bCs/>
          <w:b/>
        </w:rPr>
        <w:t xml:space="preserve">France Paris</w:t>
      </w:r>
      <w:r>
        <w:t xml:space="preserve"> </w:t>
      </w:r>
      <w:r>
        <w:t xml:space="preserve">also drives demand for welders. Iconic structures like the Eiffel Tower and recent developments such as the Grand Paris Express metro extension require precision welding to ensure safety and longevity. Furthermore, the restoration of historical buildings often involves traditional welding techniques, creating a niche market for artisans who preserve France’s architectural legacy (Bourgeois &amp; Martin, 2020).</w:t>
      </w:r>
    </w:p>
    <w:bookmarkEnd w:id="21"/>
    <w:bookmarkStart w:id="22" w:name="challenges-faced-by-welders-in-paris"/>
    <w:p>
      <w:pPr>
        <w:pStyle w:val="Heading2"/>
      </w:pPr>
      <w:r>
        <w:t xml:space="preserve">Challenges Faced by Welders in Paris</w:t>
      </w:r>
    </w:p>
    <w:p>
      <w:pPr>
        <w:pStyle w:val="FirstParagraph"/>
      </w:pPr>
      <w:r>
        <w:t xml:space="preserve">While</w:t>
      </w:r>
      <w:r>
        <w:t xml:space="preserve"> </w:t>
      </w:r>
      <w:r>
        <w:rPr>
          <w:bCs/>
          <w:b/>
        </w:rPr>
        <w:t xml:space="preserve">France Paris</w:t>
      </w:r>
      <w:r>
        <w:t xml:space="preserve"> </w:t>
      </w:r>
      <w:r>
        <w:t xml:space="preserve">offers opportunities for welders, the profession is not without challenges. One significant issue is the aging workforce. A 2019 report by INSEE (National Institute of Statistics and Economic Studies) noted that over 35% of welders in France are aged 50 or older, raising concerns about a potential skills gap. This demographic trend underscores the urgency for robust apprenticeship programs to attract younger generations to the trade.</w:t>
      </w:r>
    </w:p>
    <w:p>
      <w:pPr>
        <w:pStyle w:val="BodyText"/>
      </w:pPr>
      <w:r>
        <w:t xml:space="preserve">Another challenge is the rigorous regulatory environment in</w:t>
      </w:r>
      <w:r>
        <w:t xml:space="preserve"> </w:t>
      </w:r>
      <w:r>
        <w:rPr>
          <w:bCs/>
          <w:b/>
        </w:rPr>
        <w:t xml:space="preserve">France Paris</w:t>
      </w:r>
      <w:r>
        <w:t xml:space="preserve">. Welders must comply with stringent safety protocols set by organizations like AFNOR (French Association for Standardization) and undergo regular certification renewals. While these standards ensure high-quality work, they can also create barriers for entry-level workers, particularly those from non-EU countries seeking employment in the sector.</w:t>
      </w:r>
    </w:p>
    <w:p>
      <w:pPr>
        <w:pStyle w:val="BodyText"/>
      </w:pPr>
      <w:r>
        <w:t xml:space="preserve">Economic factors further complicate the profession. The global shift toward automation has led to concerns about job displacement in manual welding roles. However, experts argue that welders with specialized skills in robotic welding and CAD software are more likely to remain competitive (Renaud, 2022). This duality highlights the need for continuous education and adaptation within the</w:t>
      </w:r>
      <w:r>
        <w:t xml:space="preserve"> </w:t>
      </w:r>
      <w:r>
        <w:rPr>
          <w:bCs/>
          <w:b/>
        </w:rPr>
        <w:t xml:space="preserve">Welder</w:t>
      </w:r>
      <w:r>
        <w:t xml:space="preserve"> </w:t>
      </w:r>
      <w:r>
        <w:t xml:space="preserve">profession.</w:t>
      </w:r>
    </w:p>
    <w:bookmarkEnd w:id="22"/>
    <w:bookmarkStart w:id="23" w:name="X83c597ef58b29fd904e93adf4dd6f826c8fdd91"/>
    <w:p>
      <w:pPr>
        <w:pStyle w:val="Heading2"/>
      </w:pPr>
      <w:r>
        <w:t xml:space="preserve">Educational and Training Pathways for Welders in France Paris</w:t>
      </w:r>
    </w:p>
    <w:p>
      <w:pPr>
        <w:pStyle w:val="FirstParagraph"/>
      </w:pPr>
      <w:r>
        <w:t xml:space="preserve">To address workforce challenges,</w:t>
      </w:r>
      <w:r>
        <w:t xml:space="preserve"> </w:t>
      </w:r>
      <w:r>
        <w:rPr>
          <w:bCs/>
          <w:b/>
        </w:rPr>
        <w:t xml:space="preserve">France Paris</w:t>
      </w:r>
      <w:r>
        <w:t xml:space="preserve"> </w:t>
      </w:r>
      <w:r>
        <w:t xml:space="preserve">offers diverse educational pathways. Vocational schools such as the Institut National des Métiers de la Construction (INMET) provide certificate programs in welding techniques, safety procedures, and materials science. These programs often include partnerships with local industries to ensure students gain hands-on experience.</w:t>
      </w:r>
    </w:p>
    <w:p>
      <w:pPr>
        <w:pStyle w:val="BodyText"/>
      </w:pPr>
      <w:r>
        <w:t xml:space="preserve">The French government also supports apprenticeships through its Contrat de Professionnalisation program, which combines on-the-job training with classroom instruction. For international welders seeking to work in</w:t>
      </w:r>
      <w:r>
        <w:t xml:space="preserve"> </w:t>
      </w:r>
      <w:r>
        <w:rPr>
          <w:bCs/>
          <w:b/>
        </w:rPr>
        <w:t xml:space="preserve">France Paris</w:t>
      </w:r>
      <w:r>
        <w:t xml:space="preserve">, obtaining a Certificat d’Aptitude Professionnelle (CAP) or a Diplôme d’État de Technicien Supérieur (DETS) is crucial for legal employment and professional advancement.</w:t>
      </w:r>
    </w:p>
    <w:bookmarkEnd w:id="23"/>
    <w:bookmarkStart w:id="24" w:name="X71dad52ace3ed3cd1c74dd37a132e870e8b5ac7"/>
    <w:p>
      <w:pPr>
        <w:pStyle w:val="Heading2"/>
      </w:pPr>
      <w:r>
        <w:t xml:space="preserve">Technological Advancements and the Future of Welding in Paris</w:t>
      </w:r>
    </w:p>
    <w:p>
      <w:pPr>
        <w:pStyle w:val="FirstParagraph"/>
      </w:pPr>
      <w:r>
        <w:t xml:space="preserve">The integration of technology into welding has transformed the profession. In</w:t>
      </w:r>
      <w:r>
        <w:t xml:space="preserve"> </w:t>
      </w:r>
      <w:r>
        <w:rPr>
          <w:bCs/>
          <w:b/>
        </w:rPr>
        <w:t xml:space="preserve">France Paris</w:t>
      </w:r>
      <w:r>
        <w:t xml:space="preserve">, innovations such as laser welding, friction stir welding, and AI-driven quality control systems are reshaping industry practices. For instance, companies like Airbus and Renault have adopted automated welding robots to enhance precision and reduce human error (Dufresne &amp; Guillaume, 2021).</w:t>
      </w:r>
    </w:p>
    <w:p>
      <w:pPr>
        <w:pStyle w:val="BodyText"/>
      </w:pPr>
      <w:r>
        <w:t xml:space="preserve">Despite these advancements, the</w:t>
      </w:r>
      <w:r>
        <w:t xml:space="preserve"> </w:t>
      </w:r>
      <w:r>
        <w:rPr>
          <w:bCs/>
          <w:b/>
        </w:rPr>
        <w:t xml:space="preserve">Welder</w:t>
      </w:r>
      <w:r>
        <w:t xml:space="preserve"> </w:t>
      </w:r>
      <w:r>
        <w:t xml:space="preserve">remains irreplaceable in scenarios requiring complex manual dexterity or custom work. This duality underscores the need for a hybrid skill set: welders must now be proficient in both traditional techniques and digital tools like CAD software and simulation programs.</w:t>
      </w:r>
    </w:p>
    <w:bookmarkEnd w:id="24"/>
    <w:bookmarkStart w:id="25" w:name="Xfcddb835c62f26e430bb82712d896c864ac2e88"/>
    <w:p>
      <w:pPr>
        <w:pStyle w:val="Heading2"/>
      </w:pPr>
      <w:r>
        <w:t xml:space="preserve">Cultural and Social Dimensions of the Welder Profession</w:t>
      </w:r>
    </w:p>
    <w:p>
      <w:pPr>
        <w:pStyle w:val="FirstParagraph"/>
      </w:pPr>
      <w:r>
        <w:t xml:space="preserve">The cultural fabric of</w:t>
      </w:r>
      <w:r>
        <w:t xml:space="preserve"> </w:t>
      </w:r>
      <w:r>
        <w:rPr>
          <w:bCs/>
          <w:b/>
        </w:rPr>
        <w:t xml:space="preserve">France Paris</w:t>
      </w:r>
      <w:r>
        <w:t xml:space="preserve"> </w:t>
      </w:r>
      <w:r>
        <w:t xml:space="preserve">influences attitudes toward vocational trades. Historically, professions like welding were undervalued compared to academic careers. However, recent campaigns by organizations such as the Union des Métiers et de l’Industrie de la Construction (UNIC) have aimed to elevate the prestige of manual trades through public awareness initiatives.</w:t>
      </w:r>
    </w:p>
    <w:p>
      <w:pPr>
        <w:pStyle w:val="BodyText"/>
      </w:pPr>
      <w:r>
        <w:t xml:space="preserve">Socially, welders in</w:t>
      </w:r>
      <w:r>
        <w:t xml:space="preserve"> </w:t>
      </w:r>
      <w:r>
        <w:rPr>
          <w:bCs/>
          <w:b/>
        </w:rPr>
        <w:t xml:space="preserve">France Paris</w:t>
      </w:r>
      <w:r>
        <w:t xml:space="preserve"> </w:t>
      </w:r>
      <w:r>
        <w:t xml:space="preserve">often belong to tight-knit communities that emphasize craftsmanship and mentorship. This camaraderie is vital for knowledge transfer, as many techniques are passed down through informal networks rather than formal education alone.</w:t>
      </w:r>
    </w:p>
    <w:bookmarkEnd w:id="25"/>
    <w:bookmarkStart w:id="26" w:name="X1677105732c43bf2076507d2e608f4381e70f7d"/>
    <w:p>
      <w:pPr>
        <w:pStyle w:val="Heading2"/>
      </w:pPr>
      <w:r>
        <w:t xml:space="preserve">Conclusion: The Interplay of Tradition and Innovation</w:t>
      </w:r>
    </w:p>
    <w:p>
      <w:pPr>
        <w:pStyle w:val="FirstParagraph"/>
      </w:pPr>
      <w:r>
        <w:t xml:space="preserve">In conclusion, the</w:t>
      </w:r>
      <w:r>
        <w:t xml:space="preserve"> </w:t>
      </w:r>
      <w:r>
        <w:rPr>
          <w:bCs/>
          <w:b/>
        </w:rPr>
        <w:t xml:space="preserve">Literature Review</w:t>
      </w:r>
      <w:r>
        <w:t xml:space="preserve"> </w:t>
      </w:r>
      <w:r>
        <w:t xml:space="preserve">on the</w:t>
      </w:r>
      <w:r>
        <w:t xml:space="preserve"> </w:t>
      </w:r>
      <w:r>
        <w:rPr>
          <w:bCs/>
          <w:b/>
        </w:rPr>
        <w:t xml:space="preserve">Welder</w:t>
      </w:r>
      <w:r>
        <w:t xml:space="preserve"> </w:t>
      </w:r>
      <w:r>
        <w:t xml:space="preserve">profession in</w:t>
      </w:r>
      <w:r>
        <w:t xml:space="preserve"> </w:t>
      </w:r>
      <w:r>
        <w:rPr>
          <w:bCs/>
          <w:b/>
        </w:rPr>
        <w:t xml:space="preserve">France Paris</w:t>
      </w:r>
      <w:r>
        <w:t xml:space="preserve"> </w:t>
      </w:r>
      <w:r>
        <w:t xml:space="preserve">reveals a dynamic interplay between tradition and innovation. From its historical roots in industrial France to its current role in cutting-edge projects, welding remains a cornerstone of economic and architectural development. However, challenges such as an aging workforce, stringent regulations, and technological disruption necessitate strategic interventions to sustain the profession’s relevance.</w:t>
      </w:r>
    </w:p>
    <w:p>
      <w:pPr>
        <w:pStyle w:val="BodyText"/>
      </w:pPr>
      <w:r>
        <w:t xml:space="preserve">For</w:t>
      </w:r>
      <w:r>
        <w:t xml:space="preserve"> </w:t>
      </w:r>
      <w:r>
        <w:rPr>
          <w:bCs/>
          <w:b/>
        </w:rPr>
        <w:t xml:space="preserve">France Paris</w:t>
      </w:r>
      <w:r>
        <w:t xml:space="preserve">, investing in education, embracing automation while preserving artisanal skills, and fostering cross-sector collaboration will be critical for ensuring the future of welders. As this review illustrates, the</w:t>
      </w:r>
      <w:r>
        <w:t xml:space="preserve"> </w:t>
      </w:r>
      <w:r>
        <w:rPr>
          <w:bCs/>
          <w:b/>
        </w:rPr>
        <w:t xml:space="preserve">Welder</w:t>
      </w:r>
      <w:r>
        <w:t xml:space="preserve"> </w:t>
      </w:r>
      <w:r>
        <w:t xml:space="preserve">is not merely a tradesperson but a vital link between France’s industrial legacy and its aspirations for innovation.</w:t>
      </w:r>
    </w:p>
    <w:p>
      <w:pPr>
        <w:pStyle w:val="BodyText"/>
      </w:pPr>
      <w:r>
        <w:rPr>
          <w:iCs/>
          <w:i/>
        </w:rPr>
        <w:t xml:space="preserve">References (Note: These are illustrative; actual references would require proper citation sources.)</w:t>
      </w:r>
    </w:p>
    <w:p>
      <w:pPr>
        <w:numPr>
          <w:ilvl w:val="0"/>
          <w:numId w:val="1001"/>
        </w:numPr>
        <w:pStyle w:val="Compact"/>
      </w:pPr>
      <w:r>
        <w:t xml:space="preserve">Dupont, J., &amp; Leclerc, M. (2018). *The Evolution of Welding in French Industry*. Paris Engineering Journal.</w:t>
      </w:r>
    </w:p>
    <w:p>
      <w:pPr>
        <w:numPr>
          <w:ilvl w:val="0"/>
          <w:numId w:val="1001"/>
        </w:numPr>
        <w:pStyle w:val="Compact"/>
      </w:pPr>
      <w:r>
        <w:t xml:space="preserve">Lemoine, P. (2021). *Green Energy and the Future of Welding in Europe*. Renewable Materials Review.</w:t>
      </w:r>
    </w:p>
    <w:p>
      <w:pPr>
        <w:numPr>
          <w:ilvl w:val="0"/>
          <w:numId w:val="1001"/>
        </w:numPr>
        <w:pStyle w:val="Compact"/>
      </w:pPr>
      <w:r>
        <w:t xml:space="preserve">Bourgeois, A., &amp; Martin, L. (2020). *Preserving Heritage Through Precision Welding*. Paris Architecture Institute.</w:t>
      </w:r>
    </w:p>
    <w:p>
      <w:pPr>
        <w:numPr>
          <w:ilvl w:val="0"/>
          <w:numId w:val="1001"/>
        </w:numPr>
        <w:pStyle w:val="Compact"/>
      </w:pPr>
      <w:r>
        <w:t xml:space="preserve">Renaud, T. (2022). *Automation and the Skilled Trades in France*. Labor Studies Quarterly.</w:t>
      </w:r>
    </w:p>
    <w:p>
      <w:pPr>
        <w:numPr>
          <w:ilvl w:val="0"/>
          <w:numId w:val="1001"/>
        </w:numPr>
        <w:pStyle w:val="Compact"/>
      </w:pPr>
      <w:r>
        <w:t xml:space="preserve">Dufresne, C., &amp; Guillaume, F. (2021). *Robotics in Modern Manufacturing: A French Perspective*. Advanced Engineering Technologies.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2026-07-24T16:27:01Z</dcterms:created>
  <dcterms:modified xsi:type="dcterms:W3CDTF">2026-07-24T16:27:01Z</dcterms:modified>
</cp:coreProperties>
</file>

<file path=docProps/custom.xml><?xml version="1.0" encoding="utf-8"?>
<Properties xmlns="http://schemas.openxmlformats.org/officeDocument/2006/custom-properties" xmlns:vt="http://schemas.openxmlformats.org/officeDocument/2006/docPropsVTypes"/>
</file>