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90fe384501acdae24d6910429c7d3dc4926df31"/>
    <w:p>
      <w:pPr>
        <w:pStyle w:val="Heading1"/>
      </w:pPr>
      <w:r>
        <w:t xml:space="preserve">Literature Review: The Role and Evolution of Welders in India Bangalore</w:t>
      </w:r>
    </w:p>
    <w:bookmarkStart w:id="20" w:name="introduction"/>
    <w:p>
      <w:pPr>
        <w:pStyle w:val="Heading2"/>
      </w:pPr>
      <w:r>
        <w:t xml:space="preserve">Introduction</w:t>
      </w:r>
    </w:p>
    <w:p>
      <w:pPr>
        <w:pStyle w:val="FirstParagraph"/>
      </w:pPr>
      <w:r>
        <w:t xml:space="preserve">The welder, a critical profession in industrial and construction sectors, plays a pivotal role in shaping modern infrastructure. In the context of India Bangalore—a city renowned for its technological innovation and rapid urbanization—the demand for skilled welders has surged due to the expansion of industries such as aerospace, automotive manufacturing, and information technology. This literature review examines the historical development, current challenges, and future prospects of welders in India Bangalore, highlighting their significance in a rapidly evolving economic landscape.</w:t>
      </w:r>
    </w:p>
    <w:bookmarkEnd w:id="20"/>
    <w:bookmarkStart w:id="22" w:name="historical_context"/>
    <w:bookmarkStart w:id="21" w:name="historical-context-of-welding-in-india"/>
    <w:p>
      <w:pPr>
        <w:pStyle w:val="Heading2"/>
      </w:pPr>
      <w:r>
        <w:t xml:space="preserve">Historical Context of Welding in India</w:t>
      </w:r>
    </w:p>
    <w:p>
      <w:pPr>
        <w:pStyle w:val="FirstParagraph"/>
      </w:pPr>
      <w:r>
        <w:t xml:space="preserve">Welding as a profession gained prominence in India during the early 20th century, coinciding with the growth of metallurgy and industrialization. Initially, welding techniques were rudimentary and limited to manual processes. However, post-independence, India’s focus on infrastructure development necessitated advanced welding technologies for projects like dams, railways, and power plants. Bangalore (officially Bengaluru), as a hub for engineering education since the 1950s, became a center for training welders through institutions like the Indian Institute of Science (IISc) and technical colleges affiliated with the Visvesvaraya Technological University (VTU).</w:t>
      </w:r>
    </w:p>
    <w:bookmarkEnd w:id="21"/>
    <w:bookmarkEnd w:id="22"/>
    <w:bookmarkStart w:id="24" w:name="current_scenario"/>
    <w:bookmarkStart w:id="23" w:name="Xe59d0bd4c846eba4f8637caf09d2474be16a06a"/>
    <w:p>
      <w:pPr>
        <w:pStyle w:val="Heading2"/>
      </w:pPr>
      <w:r>
        <w:t xml:space="preserve">Current Scenario of Welders in India Bangalore</w:t>
      </w:r>
    </w:p>
    <w:p>
      <w:pPr>
        <w:pStyle w:val="FirstParagraph"/>
      </w:pPr>
      <w:r>
        <w:t xml:space="preserve">In recent decades, India Bangalore has emerged as a key player in the global manufacturing sector, driven by its IT industry and growing aerospace and automotive sectors. This growth has intensified the demand for skilled welders capable of handling complex tasks such as precision welding in aircraft components or structural steel fabrication for smart cities. According to a 2023 report by the National Skill Development Corporation (NSDC), Bangalore’s manufacturing sector alone accounts for over 15% of India’s total welder employment, with a significant portion concentrated in industrial zones like Electronic City and Whitefield.</w:t>
      </w:r>
    </w:p>
    <w:p>
      <w:pPr>
        <w:pStyle w:val="BodyText"/>
      </w:pPr>
      <w:r>
        <w:t xml:space="preserve">Moreover, the rise of startups and SMEs in Bangalore has created a parallel demand for welders who can adapt to niche projects. For instance, the city’s burgeoning solar energy industry requires specialized welding for photovoltaic panel installations. However, this growth has also exposed gaps in training and certification standards, as highlighted by studies from the Karnataka State Council of Technical Education (KSCET).</w:t>
      </w:r>
    </w:p>
    <w:bookmarkEnd w:id="23"/>
    <w:bookmarkEnd w:id="24"/>
    <w:bookmarkStart w:id="26" w:name="challenges_and_opportunities"/>
    <w:bookmarkStart w:id="25" w:name="X36650cde4688252f118304ceb1af6cc06271247"/>
    <w:p>
      <w:pPr>
        <w:pStyle w:val="Heading2"/>
      </w:pPr>
      <w:r>
        <w:t xml:space="preserve">Challenges and Opportunities for Welders in India Bangalore</w:t>
      </w:r>
    </w:p>
    <w:p>
      <w:pPr>
        <w:pStyle w:val="FirstParagraph"/>
      </w:pPr>
      <w:r>
        <w:t xml:space="preserve">Despite the growing demand, welders in Bangalore face several challenges. One major issue is the skills gap between traditional manual welding techniques and modern automated methods such as robotic welding and laser cutting. A 2022 study by the Indian Institute of Welding (IIW) noted that only 35% of welders in Bangalore were trained in advanced technologies, limiting their employability in high-tech industries. Additionally, safety concerns persist due to inadequate protective measures, particularly among informal sector workers.</w:t>
      </w:r>
    </w:p>
    <w:p>
      <w:pPr>
        <w:pStyle w:val="BodyText"/>
      </w:pPr>
      <w:r>
        <w:t xml:space="preserve">Opportunities for welders exist through government and private-sector initiatives. Programs like the Pradhan Mantri Kaushal Vikas Yojana (PMKVY) have introduced certification courses in Bangalore to upskill welders in areas such as TIG welding and MIG/MAG processes. Furthermore, collaborations between institutions like the National Institute of Technology Karnataka (NITK) and industry players have led to apprenticeship programs that bridge academic knowledge with practical expertise.</w:t>
      </w:r>
    </w:p>
    <w:bookmarkEnd w:id="25"/>
    <w:bookmarkEnd w:id="26"/>
    <w:bookmarkStart w:id="28" w:name="future_trends"/>
    <w:bookmarkStart w:id="27" w:name="Xab6054a63e7f5f0cdb98ee67113ac510fcb82c7"/>
    <w:p>
      <w:pPr>
        <w:pStyle w:val="Heading2"/>
      </w:pPr>
      <w:r>
        <w:t xml:space="preserve">Future Trends in Welding Technology and Education</w:t>
      </w:r>
    </w:p>
    <w:p>
      <w:pPr>
        <w:pStyle w:val="FirstParagraph"/>
      </w:pPr>
      <w:r>
        <w:t xml:space="preserve">The future of welders in Bangalore is closely tied to technological advancements. The integration of artificial intelligence (AI) and the Internet of Things (IoT) into welding machines is expected to revolutionize the field, requiring welders to adapt to data-driven processes. For example, predictive maintenance systems in welding robots could reduce errors and improve efficiency in sectors like aerospace manufacturing.</w:t>
      </w:r>
    </w:p>
    <w:p>
      <w:pPr>
        <w:pStyle w:val="BodyText"/>
      </w:pPr>
      <w:r>
        <w:t xml:space="preserve">Educational institutions in Bangalore are also evolving their curricula. The Department of Mechanical Engineering at the University Visvesvaraya College of Engineering (UVCE) now emphasizes training students in digital welding techniques and virtual reality (VR) simulations. Such innovations will ensure that the next generation of welders in India Bangalore remains globally competitive.</w:t>
      </w:r>
    </w:p>
    <w:bookmarkEnd w:id="27"/>
    <w:bookmarkEnd w:id="28"/>
    <w:bookmarkStart w:id="29" w:name="conclusion"/>
    <w:p>
      <w:pPr>
        <w:pStyle w:val="Heading2"/>
      </w:pPr>
      <w:r>
        <w:t xml:space="preserve">Conclusion</w:t>
      </w:r>
    </w:p>
    <w:p>
      <w:pPr>
        <w:pStyle w:val="FirstParagraph"/>
      </w:pPr>
      <w:r>
        <w:t xml:space="preserve">The role of welders in India Bangalore is indispensable, underpinning the city’s position as a technological and industrial leader. While challenges such as outdated training methods and safety standards persist, opportunities for growth are abundant through government programs, industry collaboration, and technological integration. Future literature should focus on longitudinal studies to assess how policy changes and automation impact the welder workforce in Bangalore. As the city continues to evolve, investing in skilled labor will be critical to sustaining its economic momentum.</w:t>
      </w:r>
    </w:p>
    <w:bookmarkEnd w:id="29"/>
    <w:p>
      <w:pPr>
        <w:pStyle w:val="BodyText"/>
      </w:pPr>
      <w:r>
        <w:rPr>
          <w:bCs/>
          <w:b/>
        </w:rPr>
        <w:t xml:space="preserve">Literature Review</w:t>
      </w:r>
      <w:r>
        <w:t xml:space="preserve"> </w:t>
      </w:r>
      <w:r>
        <w:t xml:space="preserve">|</w:t>
      </w:r>
      <w:r>
        <w:t xml:space="preserve"> </w:t>
      </w:r>
      <w:r>
        <w:rPr>
          <w:bCs/>
          <w:b/>
        </w:rPr>
        <w:t xml:space="preserve">Welder</w:t>
      </w:r>
      <w:r>
        <w:t xml:space="preserve"> </w:t>
      </w:r>
      <w:r>
        <w:t xml:space="preserve">|</w:t>
      </w:r>
      <w:r>
        <w:t xml:space="preserve"> </w:t>
      </w:r>
      <w:r>
        <w:rPr>
          <w:bCs/>
          <w:b/>
        </w:rPr>
        <w:t xml:space="preserve">India Bangalore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India Bangalore</dc:title>
  <dc:creator/>
  <dc:language>en</dc:language>
  <cp:keywords/>
  <dcterms:created xsi:type="dcterms:W3CDTF">2026-07-23T20:53:53Z</dcterms:created>
  <dcterms:modified xsi:type="dcterms:W3CDTF">2026-07-23T20:53:53Z</dcterms:modified>
</cp:coreProperties>
</file>

<file path=docProps/custom.xml><?xml version="1.0" encoding="utf-8"?>
<Properties xmlns="http://schemas.openxmlformats.org/officeDocument/2006/custom-properties" xmlns:vt="http://schemas.openxmlformats.org/officeDocument/2006/docPropsVTypes"/>
</file>