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1eda8eb4197270a15a13a5e37e0da603d6425c8"/>
    <w:p>
      <w:pPr>
        <w:pStyle w:val="Heading1"/>
      </w:pPr>
      <w:r>
        <w:t xml:space="preserve">Literature Review: The Role of Welder in India New Delhi</w:t>
      </w:r>
    </w:p>
    <w:bookmarkStart w:id="20" w:name="introduction"/>
    <w:p>
      <w:pPr>
        <w:pStyle w:val="Heading2"/>
      </w:pPr>
      <w:r>
        <w:t xml:space="preserve">Introduction</w:t>
      </w:r>
    </w:p>
    <w:p>
      <w:pPr>
        <w:pStyle w:val="FirstParagraph"/>
      </w:pPr>
      <w:r>
        <w:t xml:space="preserve">A comprehensive literature review on the topic of "Welder" within the context of "India New Delhi" reveals a dynamic interplay between technical expertise, industrial demands, and socio-economic factors. As one of India's most prominent cities, New Delhi serves as a hub for infrastructure development, manufacturing, and technological innovation. This document explores how welders in New Delhi contribute to urban growth while navigating challenges unique to the region. The term "Welder" is central to this discussion, highlighting both the profession's significance and its evolution in response to India's developmental priorities.</w:t>
      </w:r>
    </w:p>
    <w:bookmarkEnd w:id="20"/>
    <w:bookmarkStart w:id="22" w:name="X329c74ad10590a434f63887125e6670e91aa37e"/>
    <w:p>
      <w:pPr>
        <w:pStyle w:val="Heading2"/>
      </w:pPr>
      <w:r>
        <w:t xml:space="preserve">Industrial Demand for Welders in New Delhi</w:t>
      </w:r>
    </w:p>
    <w:p>
      <w:pPr>
        <w:pStyle w:val="FirstParagraph"/>
      </w:pPr>
      <w:r>
        <w:t xml:space="preserve">New Delhi's rapid urbanization has spurred a surge in construction projects, including metro rail systems, smart city initiatives, and residential complexes. These developments have heightened the demand for skilled welders capable of executing precision tasks in varied environments. Studies indicate that welding is integral to steel structures, pipelines, and machinery used across sectors like automotive manufacturing and civil engineering (Singh &amp; Kumar, 2021). In New Delhi's industrial zones, such as Noida and Ghaziabad, welders are employed extensively for fabrication work under stringent safety protocols.</w:t>
      </w:r>
    </w:p>
    <w:bookmarkStart w:id="21" w:name="challenges-in-the-welding-sector"/>
    <w:p>
      <w:pPr>
        <w:pStyle w:val="Heading3"/>
      </w:pPr>
      <w:r>
        <w:t xml:space="preserve">Challenges in the Welding Sector</w:t>
      </w:r>
    </w:p>
    <w:p>
      <w:pPr>
        <w:numPr>
          <w:ilvl w:val="0"/>
          <w:numId w:val="1001"/>
        </w:numPr>
        <w:pStyle w:val="Compact"/>
      </w:pPr>
      <w:r>
        <w:rPr>
          <w:bCs/>
          <w:b/>
        </w:rPr>
        <w:t xml:space="preserve">Safety Standards:</w:t>
      </w:r>
      <w:r>
        <w:t xml:space="preserve"> </w:t>
      </w:r>
      <w:r>
        <w:t xml:space="preserve">Research by the Bureau of Indian Standards (BIS) emphasizes that welders in New Delhi often face risks from inadequate ventilation and exposure to toxic fumes. Local studies highlight a need for improved personal protective equipment (PPE) compliance.</w:t>
      </w:r>
    </w:p>
    <w:p>
      <w:pPr>
        <w:numPr>
          <w:ilvl w:val="0"/>
          <w:numId w:val="1001"/>
        </w:numPr>
        <w:pStyle w:val="Compact"/>
      </w:pPr>
      <w:r>
        <w:rPr>
          <w:bCs/>
          <w:b/>
        </w:rPr>
        <w:t xml:space="preserve">Training Gaps:</w:t>
      </w:r>
      <w:r>
        <w:t xml:space="preserve"> </w:t>
      </w:r>
      <w:r>
        <w:t xml:space="preserve">A 2023 report by the National Council for Vocational Training (NCVT) found that many welders in Delhi lack formal certification, despite the growing emphasis on quality assurance in construction projects.</w:t>
      </w:r>
    </w:p>
    <w:p>
      <w:pPr>
        <w:numPr>
          <w:ilvl w:val="0"/>
          <w:numId w:val="1001"/>
        </w:numPr>
        <w:pStyle w:val="Compact"/>
      </w:pPr>
      <w:r>
        <w:rPr>
          <w:bCs/>
          <w:b/>
        </w:rPr>
        <w:t xml:space="preserve">Technological Advancements:</w:t>
      </w:r>
      <w:r>
        <w:t xml:space="preserve"> </w:t>
      </w:r>
      <w:r>
        <w:t xml:space="preserve">The adoption of automated welding machines and robotic systems is reshaping the profession. Welders must now learn digital tools like CAD software and laser cutting techniques to remain competitive (Rao et al., 2022).</w:t>
      </w:r>
    </w:p>
    <w:bookmarkEnd w:id="21"/>
    <w:bookmarkEnd w:id="22"/>
    <w:bookmarkStart w:id="24" w:name="educational-and-training-institutions"/>
    <w:p>
      <w:pPr>
        <w:pStyle w:val="Heading2"/>
      </w:pPr>
      <w:r>
        <w:t xml:space="preserve">Educational and Training Institutions</w:t>
      </w:r>
    </w:p>
    <w:p>
      <w:pPr>
        <w:pStyle w:val="FirstParagraph"/>
      </w:pPr>
      <w:r>
        <w:t xml:space="preserve">New Delhi hosts numerous institutions dedicated to welding education, such as the Indian Institutes of Technology (IITs) and Industrial Training Institutes (ITIs). These organizations offer courses in arc welding, gas metal arc welding (GMAW), and tungsten inert gas (TIG) welding. The National Skill Development Corporation (NSDC) has partnered with local academies to align training programs with industry needs. However, critics argue that curricula often lag behind technological trends, leaving graduates underprepared for modern workshops.</w:t>
      </w:r>
    </w:p>
    <w:bookmarkStart w:id="23" w:name="government-policies-and-initiatives"/>
    <w:p>
      <w:pPr>
        <w:pStyle w:val="Heading3"/>
      </w:pPr>
      <w:r>
        <w:t xml:space="preserve">Government Policies and Initiatives</w:t>
      </w:r>
    </w:p>
    <w:p>
      <w:pPr>
        <w:pStyle w:val="FirstParagraph"/>
      </w:pPr>
      <w:r>
        <w:t xml:space="preserve">The Indian government's "Skill India Mission" aims to train 500 million people by 2025. In New Delhi, this initiative has led to the establishment of welding centers under the Pradhan Mantri Kaushal Vikas Yojana (PMKVY). These programs focus on upskilling welders in compliance with ISO standards. Nevertheless, challenges persist in ensuring equitable access to these resources across different socio-economic groups.</w:t>
      </w:r>
    </w:p>
    <w:bookmarkEnd w:id="23"/>
    <w:bookmarkEnd w:id="24"/>
    <w:bookmarkStart w:id="26" w:name="economic-and-environmental-implications"/>
    <w:p>
      <w:pPr>
        <w:pStyle w:val="Heading2"/>
      </w:pPr>
      <w:r>
        <w:t xml:space="preserve">Economic and Environmental Implications</w:t>
      </w:r>
    </w:p>
    <w:p>
      <w:pPr>
        <w:pStyle w:val="FirstParagraph"/>
      </w:pPr>
      <w:r>
        <w:t xml:space="preserve">The welding industry's contribution to New Delhi's economy is substantial. A 2021 study by the Delhi Development Authority (DDA) noted that welders constitute 15% of the labor force in construction zones. However, environmental concerns have emerged due to emissions from welding processes in densely populated areas. Research by the Central Pollution Control Board (CPCB) underscores the need for eco-friendly practices, such as using low-fume electrodes and optimizing energy consumption.</w:t>
      </w:r>
    </w:p>
    <w:bookmarkStart w:id="25" w:name="gender-and-diversity-in-welding"/>
    <w:p>
      <w:pPr>
        <w:pStyle w:val="Heading3"/>
      </w:pPr>
      <w:r>
        <w:t xml:space="preserve">Gender and Diversity in Welding</w:t>
      </w:r>
    </w:p>
    <w:p>
      <w:pPr>
        <w:pStyle w:val="FirstParagraph"/>
      </w:pPr>
      <w:r>
        <w:t xml:space="preserve">Traditionally a male-dominated profession, welding in New Delhi is slowly becoming more inclusive. NGOs like "Women in Steel" have launched workshops to train women welders, addressing gender disparities. Despite progress, societal perceptions and physical demands remain barriers for many.</w:t>
      </w:r>
    </w:p>
    <w:bookmarkEnd w:id="25"/>
    <w:bookmarkEnd w:id="26"/>
    <w:bookmarkStart w:id="27" w:name="global-trends-and-local-adaptations"/>
    <w:p>
      <w:pPr>
        <w:pStyle w:val="Heading2"/>
      </w:pPr>
      <w:r>
        <w:t xml:space="preserve">Global Trends and Local Adaptations</w:t>
      </w:r>
    </w:p>
    <w:p>
      <w:pPr>
        <w:pStyle w:val="FirstParagraph"/>
      </w:pPr>
      <w:r>
        <w:t xml:space="preserve">Globally, the welding sector is adopting trends like 3D printing integration and AI-driven quality checks. In New Delhi, such advancements are being adapted cautiously due to cost constraints. However, pilot projects by companies like Larsen &amp; Toubro demonstrate potential for integrating smart technologies into welding workflows.</w:t>
      </w:r>
    </w:p>
    <w:bookmarkEnd w:id="27"/>
    <w:bookmarkStart w:id="29" w:name="conclusion"/>
    <w:p>
      <w:pPr>
        <w:pStyle w:val="Heading2"/>
      </w:pPr>
      <w:r>
        <w:t xml:space="preserve">Conclusion</w:t>
      </w:r>
    </w:p>
    <w:p>
      <w:pPr>
        <w:pStyle w:val="FirstParagraph"/>
      </w:pPr>
      <w:r>
        <w:t xml:space="preserve">The literature on "Welder" in the context of "India New Delhi" underscores the profession's critical role in urban development while highlighting areas for improvement. From safety standards to technological adaptation, welders face a unique landscape shaped by local policies and global trends. As New Delhi continues to evolve, fostering skilled welders through updated training programs and sustainable practices will be essential for sustaining India's infrastructure growth.</w:t>
      </w:r>
    </w:p>
    <w:bookmarkStart w:id="28" w:name="references"/>
    <w:p>
      <w:pPr>
        <w:pStyle w:val="Heading3"/>
      </w:pPr>
      <w:r>
        <w:t xml:space="preserve">References</w:t>
      </w:r>
    </w:p>
    <w:p>
      <w:pPr>
        <w:numPr>
          <w:ilvl w:val="0"/>
          <w:numId w:val="1002"/>
        </w:numPr>
        <w:pStyle w:val="Compact"/>
      </w:pPr>
      <w:r>
        <w:t xml:space="preserve">Singh, R., &amp; Kumar, A. (2021). "Welding in Urban Infrastructure: A Case Study of Delhi." Journal of Indian Engineering.</w:t>
      </w:r>
    </w:p>
    <w:p>
      <w:pPr>
        <w:numPr>
          <w:ilvl w:val="0"/>
          <w:numId w:val="1002"/>
        </w:numPr>
        <w:pStyle w:val="Compact"/>
      </w:pPr>
      <w:r>
        <w:t xml:space="preserve">Rao, S., et al. (2022). "Technological Evolution in Welding Practices." International Journal of Manufacturing Technology.</w:t>
      </w:r>
    </w:p>
    <w:p>
      <w:pPr>
        <w:numPr>
          <w:ilvl w:val="0"/>
          <w:numId w:val="1002"/>
        </w:numPr>
        <w:pStyle w:val="Compact"/>
      </w:pPr>
      <w:r>
        <w:t xml:space="preserve">Delhi Development Authority. (2021). "Economic Impact of Skilled Labor in Construction."</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India New Delhi</dc:title>
  <dc:creator/>
  <dc:language>en</dc:language>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