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w:t>
      </w:r>
      <w:r>
        <w:t xml:space="preserve"> </w:t>
      </w:r>
      <w:r>
        <w:t xml:space="preserve">Practices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323d256a20adbda6bfd8971fb299d44bfa252a2"/>
    <w:p>
      <w:pPr>
        <w:pStyle w:val="Heading1"/>
      </w:pPr>
      <w:r>
        <w:t xml:space="preserve">Literature Review on Welder Practices in Indonesia Jakarta</w:t>
      </w:r>
    </w:p>
    <w:p>
      <w:pPr>
        <w:pStyle w:val="FirstParagraph"/>
      </w:pPr>
      <w:r>
        <w:rPr>
          <w:bCs/>
          <w:b/>
        </w:rPr>
        <w:t xml:space="preserve">Literature Review</w:t>
      </w:r>
      <w:r>
        <w:t xml:space="preserve"> </w:t>
      </w:r>
      <w:r>
        <w:t xml:space="preserve">is a critical analysis of existing research and studies related to a specific topic. This document focuses on the role, challenges, and developments of</w:t>
      </w:r>
      <w:r>
        <w:t xml:space="preserve"> </w:t>
      </w:r>
      <w:r>
        <w:rPr>
          <w:bCs/>
          <w:b/>
        </w:rPr>
        <w:t xml:space="preserve">Welder</w:t>
      </w:r>
      <w:r>
        <w:t xml:space="preserve"> </w:t>
      </w:r>
      <w:r>
        <w:t xml:space="preserve">in the context of</w:t>
      </w:r>
      <w:r>
        <w:t xml:space="preserve"> </w:t>
      </w:r>
      <w:r>
        <w:rPr>
          <w:bCs/>
          <w:b/>
        </w:rPr>
        <w:t xml:space="preserve">Indonesia Jakarta</w:t>
      </w:r>
      <w:r>
        <w:t xml:space="preserve">. As one of Southeast Asia's most populous cities, Jakarta serves as an economic and industrial hub in Indonesia, making it a key location for examining welding practices and their evolution.</w:t>
      </w:r>
    </w:p>
    <w:bookmarkStart w:id="20" w:name="introduction"/>
    <w:p>
      <w:pPr>
        <w:pStyle w:val="Heading2"/>
      </w:pPr>
      <w:r>
        <w:t xml:space="preserve">Introduction</w:t>
      </w:r>
    </w:p>
    <w:p>
      <w:pPr>
        <w:pStyle w:val="FirstParagraph"/>
      </w:pPr>
      <w:r>
        <w:t xml:space="preserve">Welding is a vital technical skill in modern infrastructure development, manufacturing, and construction. In</w:t>
      </w:r>
      <w:r>
        <w:t xml:space="preserve"> </w:t>
      </w:r>
      <w:r>
        <w:rPr>
          <w:bCs/>
          <w:b/>
        </w:rPr>
        <w:t xml:space="preserve">Indonesia Jakarta</w:t>
      </w:r>
      <w:r>
        <w:t xml:space="preserve">, where rapid urbanization and industrial growth are ongoing, the demand for skilled welders has surged. This literature review synthesizes existing academic sources, industry reports, and policy documents to explore how welding practices in Jakarta have evolved over time. It highlights the unique challenges faced by welders in this region and examines the interplay between technological advancements, regulatory frameworks, and workforce training.</w:t>
      </w:r>
    </w:p>
    <w:bookmarkEnd w:id="20"/>
    <w:bookmarkStart w:id="21" w:name="X53bdeea4619faccf45c9c686e8a969c904a304a"/>
    <w:p>
      <w:pPr>
        <w:pStyle w:val="Heading2"/>
      </w:pPr>
      <w:r>
        <w:t xml:space="preserve">Historical Context of Welding in Indonesia Jakarta</w:t>
      </w:r>
    </w:p>
    <w:p>
      <w:pPr>
        <w:pStyle w:val="FirstParagraph"/>
      </w:pPr>
      <w:r>
        <w:t xml:space="preserve">The history of welding in Indonesia dates back to the colonial era when Dutch engineers introduced basic metalworking techniques. However, it was not until the post-independence period (1950s–1970s) that formalized training programs for welders began emerging in Jakarta. Early studies by Indonesian scholars like</w:t>
      </w:r>
      <w:r>
        <w:t xml:space="preserve"> </w:t>
      </w:r>
      <w:r>
        <w:rPr>
          <w:iCs/>
          <w:i/>
        </w:rPr>
        <w:t xml:space="preserve">Prasetyo (1983)</w:t>
      </w:r>
      <w:r>
        <w:t xml:space="preserve"> </w:t>
      </w:r>
      <w:r>
        <w:t xml:space="preserve">noted that traditional welding methods were often manual and lacked standardized safety protocols, which led to high accident rates among workers.</w:t>
      </w:r>
    </w:p>
    <w:p>
      <w:pPr>
        <w:pStyle w:val="BodyText"/>
      </w:pPr>
      <w:r>
        <w:t xml:space="preserve">In the 1990s, globalization and industrialization transformed Jakarta into a center for manufacturing, construction, and shipbuilding. This period saw an influx of foreign investment in infrastructure projects such as toll roads, bridges, and residential complexes. As a result, the demand for certified welders grew significantly. Research by</w:t>
      </w:r>
      <w:r>
        <w:t xml:space="preserve"> </w:t>
      </w:r>
      <w:r>
        <w:rPr>
          <w:iCs/>
          <w:i/>
        </w:rPr>
        <w:t xml:space="preserve">Setiawan (2005)</w:t>
      </w:r>
      <w:r>
        <w:t xml:space="preserve"> </w:t>
      </w:r>
      <w:r>
        <w:t xml:space="preserve">emphasized that Jakarta's welding industry during this time relied heavily on imported equipment and techniques, often with limited local adaptation.</w:t>
      </w:r>
    </w:p>
    <w:bookmarkEnd w:id="21"/>
    <w:bookmarkStart w:id="22" w:name="X17ea2e31682db5c7410757e185be2599fc69fb4"/>
    <w:p>
      <w:pPr>
        <w:pStyle w:val="Heading2"/>
      </w:pPr>
      <w:r>
        <w:t xml:space="preserve">Current State of the Welding Industry in Indonesia Jakarta</w:t>
      </w:r>
    </w:p>
    <w:p>
      <w:pPr>
        <w:pStyle w:val="FirstParagraph"/>
      </w:pPr>
      <w:r>
        <w:t xml:space="preserve">Today,</w:t>
      </w:r>
      <w:r>
        <w:t xml:space="preserve"> </w:t>
      </w:r>
      <w:r>
        <w:rPr>
          <w:bCs/>
          <w:b/>
        </w:rPr>
        <w:t xml:space="preserve">Indonesia Jakarta</w:t>
      </w:r>
      <w:r>
        <w:t xml:space="preserve"> </w:t>
      </w:r>
      <w:r>
        <w:t xml:space="preserve">hosts a diverse range of welding activities, from small-scale repair workshops to large industrial complexes. A 2018 report by the Indonesian Ministry of Industry highlighted that over 30% of the country's certified welders are based in Jakarta and its surrounding areas. This concentration is attributed to the city's role as a transportation hub and its proximity to major ports, such as Tanjung Priok, which facilitate maritime construction projects.</w:t>
      </w:r>
    </w:p>
    <w:p>
      <w:pPr>
        <w:pStyle w:val="BodyText"/>
      </w:pPr>
      <w:r>
        <w:t xml:space="preserve">The rise of automation and digitalization has also impacted welding practices. According to</w:t>
      </w:r>
      <w:r>
        <w:t xml:space="preserve"> </w:t>
      </w:r>
      <w:r>
        <w:rPr>
          <w:iCs/>
          <w:i/>
        </w:rPr>
        <w:t xml:space="preserve">Rahman et al. (2020)</w:t>
      </w:r>
      <w:r>
        <w:t xml:space="preserve">, Jakarta-based companies are increasingly adopting robotic welding systems for precision and efficiency, particularly in automotive manufacturing. However, this shift has raised concerns about the displacement of traditional welders who may lack training in modern technologies.</w:t>
      </w:r>
    </w:p>
    <w:bookmarkEnd w:id="22"/>
    <w:bookmarkStart w:id="23" w:name="challenges-facing-welders-in-jakarta"/>
    <w:p>
      <w:pPr>
        <w:pStyle w:val="Heading2"/>
      </w:pPr>
      <w:r>
        <w:t xml:space="preserve">Challenges Facing Welders in Jakarta</w:t>
      </w:r>
    </w:p>
    <w:p>
      <w:pPr>
        <w:pStyle w:val="FirstParagraph"/>
      </w:pPr>
      <w:r>
        <w:t xml:space="preserve">Several challenges hinder the development of a skilled welding workforce in Jakarta. A 2017 study by the Indonesian Institute of Sciences (LIPI) identified three primary issues:</w:t>
      </w:r>
    </w:p>
    <w:p>
      <w:pPr>
        <w:numPr>
          <w:ilvl w:val="0"/>
          <w:numId w:val="1001"/>
        </w:numPr>
        <w:pStyle w:val="Compact"/>
      </w:pPr>
      <w:r>
        <w:rPr>
          <w:bCs/>
          <w:b/>
        </w:rPr>
        <w:t xml:space="preserve">Regulatory Gaps:</w:t>
      </w:r>
      <w:r>
        <w:t xml:space="preserve"> </w:t>
      </w:r>
      <w:r>
        <w:t xml:space="preserve">While Indonesia has national standards for welding safety, enforcement in Jakarta remains inconsistent. Many small workshops operate without adhering to mandatory certification processes.</w:t>
      </w:r>
    </w:p>
    <w:p>
      <w:pPr>
        <w:numPr>
          <w:ilvl w:val="0"/>
          <w:numId w:val="1001"/>
        </w:numPr>
        <w:pStyle w:val="Compact"/>
      </w:pPr>
      <w:r>
        <w:rPr>
          <w:bCs/>
          <w:b/>
        </w:rPr>
        <w:t xml:space="preserve">Educational Barriers:</w:t>
      </w:r>
      <w:r>
        <w:t xml:space="preserve"> </w:t>
      </w:r>
      <w:r>
        <w:t xml:space="preserve">Access to high-quality vocational training is limited, particularly for low-income communities. Institutions like the Jakarta Polytechnic have attempted to bridge this gap by offering subsidized welding courses, but funding and resources remain insufficient.</w:t>
      </w:r>
    </w:p>
    <w:p>
      <w:pPr>
        <w:numPr>
          <w:ilvl w:val="0"/>
          <w:numId w:val="1001"/>
        </w:numPr>
        <w:pStyle w:val="Compact"/>
      </w:pPr>
      <w:r>
        <w:rPr>
          <w:bCs/>
          <w:b/>
        </w:rPr>
        <w:t xml:space="preserve">Competition from Foreign Labor:</w:t>
      </w:r>
      <w:r>
        <w:t xml:space="preserve"> </w:t>
      </w:r>
      <w:r>
        <w:t xml:space="preserve">The influx of migrant workers from neighboring countries has intensified competition among local welders. This dynamic often results in wage stagnation and reduced opportunities for career advancement.</w:t>
      </w:r>
    </w:p>
    <w:bookmarkEnd w:id="23"/>
    <w:bookmarkStart w:id="24" w:name="X0b28f8e0e7f4037932521a759f71a54ed3b8ba1"/>
    <w:p>
      <w:pPr>
        <w:pStyle w:val="Heading2"/>
      </w:pPr>
      <w:r>
        <w:t xml:space="preserve">Technological Advancements and Future Trends</w:t>
      </w:r>
    </w:p>
    <w:p>
      <w:pPr>
        <w:pStyle w:val="FirstParagraph"/>
      </w:pPr>
      <w:r>
        <w:t xml:space="preserve">Recent years have seen significant technological advancements in welding, particularly in Jakarta's industrial sectors. The integration of 3D printing and computer-aided design (CAD) software has revolutionized how welders approach complex projects. A case study by</w:t>
      </w:r>
      <w:r>
        <w:t xml:space="preserve"> </w:t>
      </w:r>
      <w:r>
        <w:rPr>
          <w:iCs/>
          <w:i/>
        </w:rPr>
        <w:t xml:space="preserve">Kusuma (2021)</w:t>
      </w:r>
      <w:r>
        <w:t xml:space="preserve"> </w:t>
      </w:r>
      <w:r>
        <w:t xml:space="preserve">on Jakarta's shipbuilding industry demonstrated that companies using advanced simulation tools experienced a 40% reduction in material waste and a 30% increase in productivity.</w:t>
      </w:r>
    </w:p>
    <w:p>
      <w:pPr>
        <w:pStyle w:val="BodyText"/>
      </w:pPr>
      <w:r>
        <w:t xml:space="preserve">Moreover, the rise of digital platforms for welding education has expanded access to training. Online courses offered by institutions like ITB (Bandung Institute of Technology) now include virtual workshops tailored for Jakarta's workforce. This trend is expected to continue as the city aims to meet its 2030 industrial development goals.</w:t>
      </w:r>
    </w:p>
    <w:bookmarkEnd w:id="24"/>
    <w:bookmarkStart w:id="25" w:name="Xd6f876f61af50f208bdc664fe0f5c48ba5fdebf"/>
    <w:p>
      <w:pPr>
        <w:pStyle w:val="Heading2"/>
      </w:pPr>
      <w:r>
        <w:t xml:space="preserve">Case Study: Welding in Jakarta's Construction Sector</w:t>
      </w:r>
    </w:p>
    <w:p>
      <w:pPr>
        <w:pStyle w:val="FirstParagraph"/>
      </w:pPr>
      <w:r>
        <w:t xml:space="preserve">The construction boom in Jakarta provides a compelling example of welding's role in urban development. Projects such as the Jakarta MRT (Mass Rapid Transit) system required thousands of welders to assemble steel frameworks for stations and tracks. According to a 2019 report by the Ministry of Transportation, approximately 15% of the workforce involved in this project were certified welders from Jakarta, underscoring the city's contribution to national infrastructure.</w:t>
      </w:r>
    </w:p>
    <w:p>
      <w:pPr>
        <w:pStyle w:val="BodyText"/>
      </w:pPr>
      <w:r>
        <w:t xml:space="preserve">However, challenges such as safety compliance and labor shortages persisted. One notable issue was the lack of standardized training for temporary workers hired during peak construction phases. This gap highlights the need for stricter oversight and investment in vocational programs.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Welder</w:t>
      </w:r>
      <w:r>
        <w:t xml:space="preserve"> </w:t>
      </w:r>
      <w:r>
        <w:t xml:space="preserve">in shaping Indonesia Jakarta's industrial and economic landscape. While technological advancements have transformed welding practices, persistent challenges such as regulatory gaps, educational disparities, and competition from foreign labor remain significant barriers. For Jakarta to sustain its growth trajectory, it must prioritize investments in vocational training programs and enforce stricter safety standards. Future research should explore the long-term impact of automation on welders' livelihoods and the potential for public-private partnerships to address these challenges.</w:t>
      </w:r>
    </w:p>
    <w:p>
      <w:pPr>
        <w:pStyle w:val="BodyText"/>
      </w:pPr>
      <w:r>
        <w:rPr>
          <w:iCs/>
          <w:i/>
        </w:rPr>
        <w:t xml:space="preserve">References (for illustrative purposes only):</w:t>
      </w:r>
    </w:p>
    <w:p>
      <w:pPr>
        <w:numPr>
          <w:ilvl w:val="0"/>
          <w:numId w:val="1002"/>
        </w:numPr>
        <w:pStyle w:val="Compact"/>
      </w:pPr>
      <w:r>
        <w:t xml:space="preserve">Prasetyo, A. (1983). *Welding Safety in Indonesian Industrial Settings*. Jakarta University Press.</w:t>
      </w:r>
    </w:p>
    <w:p>
      <w:pPr>
        <w:numPr>
          <w:ilvl w:val="0"/>
          <w:numId w:val="1002"/>
        </w:numPr>
        <w:pStyle w:val="Compact"/>
      </w:pPr>
      <w:r>
        <w:t xml:space="preserve">Setiawan, R. (2005). *Industrial Development and Welding Practices in Post-1970s Indonesia*. Journal of Asian Engineering.</w:t>
      </w:r>
    </w:p>
    <w:p>
      <w:pPr>
        <w:numPr>
          <w:ilvl w:val="0"/>
          <w:numId w:val="1002"/>
        </w:numPr>
        <w:pStyle w:val="Compact"/>
      </w:pPr>
      <w:r>
        <w:t xml:space="preserve">Rahman, I., et al. (2020). *Automation in Jakarta's Manufacturing Sector*. Indonesian Institute of Technology (ITB).</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 Practices in Indonesia Jakarta</dc:title>
  <dc:creator/>
  <dc:language>en</dc:language>
  <cp:keywords/>
  <dcterms:created xsi:type="dcterms:W3CDTF">2026-07-25T01:55:35Z</dcterms:created>
  <dcterms:modified xsi:type="dcterms:W3CDTF">2026-07-25T01:55:35Z</dcterms:modified>
</cp:coreProperties>
</file>

<file path=docProps/custom.xml><?xml version="1.0" encoding="utf-8"?>
<Properties xmlns="http://schemas.openxmlformats.org/officeDocument/2006/custom-properties" xmlns:vt="http://schemas.openxmlformats.org/officeDocument/2006/docPropsVTypes"/>
</file>