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b44f96df06058a9363761bcf5897fd0a4473de2"/>
    <w:p>
      <w:pPr>
        <w:pStyle w:val="Heading1"/>
      </w:pPr>
      <w:r>
        <w:t xml:space="preserve">Literature Review on Welders in Iraq Baghdad</w:t>
      </w:r>
    </w:p>
    <w:bookmarkStart w:id="20" w:name="introduction"/>
    <w:p>
      <w:pPr>
        <w:pStyle w:val="Heading2"/>
      </w:pPr>
      <w:r>
        <w:t xml:space="preserve">Introduction</w:t>
      </w:r>
    </w:p>
    <w:p>
      <w:pPr>
        <w:pStyle w:val="FirstParagraph"/>
      </w:pPr>
      <w:r>
        <w:t xml:space="preserve">The role of welders in the development and maintenance of infrastructure is critical, particularly in regions experiencing rapid industrialization or post-conflict reconstruction. This literature review focuses on the significance of welders in</w:t>
      </w:r>
      <w:r>
        <w:t xml:space="preserve"> </w:t>
      </w:r>
      <w:r>
        <w:rPr>
          <w:bCs/>
          <w:b/>
        </w:rPr>
        <w:t xml:space="preserve">Iraq Baghdad</w:t>
      </w:r>
      <w:r>
        <w:t xml:space="preserve">, examining their contributions, challenges, and evolving demands within a unique socio-economic and geopolitical context. By synthesizing existing research, this document highlights the intersection of welding technology, workforce development, and infrastructure needs in</w:t>
      </w:r>
      <w:r>
        <w:t xml:space="preserve"> </w:t>
      </w:r>
      <w:r>
        <w:rPr>
          <w:bCs/>
          <w:b/>
        </w:rPr>
        <w:t xml:space="preserve">Iraq Baghdad</w:t>
      </w:r>
      <w:r>
        <w:t xml:space="preserve">.</w:t>
      </w:r>
    </w:p>
    <w:bookmarkEnd w:id="20"/>
    <w:bookmarkStart w:id="21" w:name="historical-context-of-welding-in-iraq"/>
    <w:p>
      <w:pPr>
        <w:pStyle w:val="Heading2"/>
      </w:pPr>
      <w:r>
        <w:t xml:space="preserve">Historical Context of Welding in Iraq</w:t>
      </w:r>
    </w:p>
    <w:p>
      <w:pPr>
        <w:pStyle w:val="FirstParagraph"/>
      </w:pPr>
      <w:r>
        <w:t xml:space="preserve">Welding has been a cornerstone of industrial growth in Iraq since the mid-20th century. During the oil boom of the 1970s, welding was integral to constructing pipelines, refineries, and petrochemical plants. However, decades of conflict—from the Iran-Iraq War (1980–1988) to the 2003 invasion and subsequent instability—disrupted infrastructure development. In</w:t>
      </w:r>
      <w:r>
        <w:t xml:space="preserve"> </w:t>
      </w:r>
      <w:r>
        <w:rPr>
          <w:bCs/>
          <w:b/>
        </w:rPr>
        <w:t xml:space="preserve">Baghdad</w:t>
      </w:r>
      <w:r>
        <w:t xml:space="preserve">, welding activity declined as resources were diverted toward military conflicts rather than civilian projects. Studies by Al-Kubaisi (2015) note that post-2003 reconstruction efforts revitalized the demand for welders, particularly in rebuilding damaged buildings and oil facilities.</w:t>
      </w:r>
    </w:p>
    <w:bookmarkEnd w:id="21"/>
    <w:bookmarkStart w:id="22" w:name="Xc12801185f8dd4cbdd0db78744ee49b748e3962"/>
    <w:p>
      <w:pPr>
        <w:pStyle w:val="Heading2"/>
      </w:pPr>
      <w:r>
        <w:t xml:space="preserve">Current State of Welding Industry in Baghdad</w:t>
      </w:r>
    </w:p>
    <w:p>
      <w:pPr>
        <w:pStyle w:val="FirstParagraph"/>
      </w:pPr>
      <w:r>
        <w:t xml:space="preserve">Today,</w:t>
      </w:r>
      <w:r>
        <w:t xml:space="preserve"> </w:t>
      </w:r>
      <w:r>
        <w:rPr>
          <w:bCs/>
          <w:b/>
        </w:rPr>
        <w:t xml:space="preserve">Baghdad</w:t>
      </w:r>
      <w:r>
        <w:t xml:space="preserve"> </w:t>
      </w:r>
      <w:r>
        <w:t xml:space="preserve">faces a dual challenge: meeting the infrastructure needs of a growing population while addressing skill gaps among welders. A report by the Iraqi Ministry of Higher Education (2021) highlights that over 70% of welding technicians in Baghdad lack formal training, leading to substandard work and safety risks. Conversely, international contractors operating in Iraq have emphasized the importance of hiring certified welders to comply with global standards for oil and gas projects.</w:t>
      </w:r>
    </w:p>
    <w:p>
      <w:pPr>
        <w:pStyle w:val="BodyText"/>
      </w:pPr>
      <w:r>
        <w:t xml:space="preserve">Research by Al-Mutlaq (2019) underscores the role of public-private partnerships in training welders. Institutions like Baghdad University’s Mechanical Engineering Department have partnered with companies to offer vocational programs, yet participation remains low due to limited resources and societal stigma against manual trades.</w:t>
      </w:r>
    </w:p>
    <w:bookmarkEnd w:id="22"/>
    <w:bookmarkStart w:id="23" w:name="challenges-faced-by-welders-in-baghdad"/>
    <w:p>
      <w:pPr>
        <w:pStyle w:val="Heading2"/>
      </w:pPr>
      <w:r>
        <w:t xml:space="preserve">Challenges Faced by Welders in Baghdad</w:t>
      </w:r>
    </w:p>
    <w:p>
      <w:pPr>
        <w:pStyle w:val="FirstParagraph"/>
      </w:pPr>
      <w:r>
        <w:t xml:space="preserve">The welding profession in</w:t>
      </w:r>
      <w:r>
        <w:t xml:space="preserve"> </w:t>
      </w:r>
      <w:r>
        <w:rPr>
          <w:bCs/>
          <w:b/>
        </w:rPr>
        <w:t xml:space="preserve">Baghdad</w:t>
      </w:r>
      <w:r>
        <w:t xml:space="preserve"> </w:t>
      </w:r>
      <w:r>
        <w:t xml:space="preserve">is fraught with challenges. First, the availability of high-quality welding equipment is inconsistent, with many welders relying on outdated or poorly maintained tools. Second, safety standards are often overlooked due to lax enforcement and limited awareness of occupational hazards such as exposure to toxic fumes and arc burns.</w:t>
      </w:r>
    </w:p>
    <w:p>
      <w:pPr>
        <w:pStyle w:val="BodyText"/>
      </w:pPr>
      <w:r>
        <w:t xml:space="preserve">A 2020 survey by the Iraqi Engineering Association found that only 35% of welders in Baghdad use personal protective equipment (PPE) regularly. This statistic reflects broader issues in workplace safety, exacerbated by economic instability and a lack of government oversight. Additionally, political instability has disrupted supply chains for welding materials like steel and gas cylinders, further complicating operations.</w:t>
      </w:r>
    </w:p>
    <w:bookmarkEnd w:id="23"/>
    <w:bookmarkStart w:id="24" w:name="Xc4cd0aef0a307a6f3ca5e1cfab8bed2e4cd3558"/>
    <w:p>
      <w:pPr>
        <w:pStyle w:val="Heading2"/>
      </w:pPr>
      <w:r>
        <w:t xml:space="preserve">Training and Education for Welders in Iraq</w:t>
      </w:r>
    </w:p>
    <w:p>
      <w:pPr>
        <w:pStyle w:val="FirstParagraph"/>
      </w:pPr>
      <w:r>
        <w:t xml:space="preserve">The literature reveals a disconnect between the demand for skilled welders in</w:t>
      </w:r>
      <w:r>
        <w:t xml:space="preserve"> </w:t>
      </w:r>
      <w:r>
        <w:rPr>
          <w:bCs/>
          <w:b/>
        </w:rPr>
        <w:t xml:space="preserve">Baghdad</w:t>
      </w:r>
      <w:r>
        <w:t xml:space="preserve"> </w:t>
      </w:r>
      <w:r>
        <w:t xml:space="preserve">and the quality of training provided. A 2018 study by Al-Hassani et al. notes that most vocational schools lack modern welding labs, forcing students to practice on outdated equipment. This gap has led to a reliance on informal apprenticeships, which often fail to teach advanced techniques like TIG or MIG welding.</w:t>
      </w:r>
    </w:p>
    <w:p>
      <w:pPr>
        <w:pStyle w:val="BodyText"/>
      </w:pPr>
      <w:r>
        <w:t xml:space="preserve">Efforts to bridge this gap include initiatives by the Iraqi Technical and Vocational Education Council (TVETC), which launched a national welding certification program in 2021. However, adoption remains limited due to insufficient funding and bureaucratic hurdles. International organizations like the United Nations Development Programme (UNDP) have also contributed by funding training centers, but their impact is constrained by local capacity limitations.</w:t>
      </w:r>
    </w:p>
    <w:bookmarkEnd w:id="24"/>
    <w:bookmarkStart w:id="25" w:name="Xb07eaa76310bc9a42b6182a51a975cdc4474b38"/>
    <w:p>
      <w:pPr>
        <w:pStyle w:val="Heading2"/>
      </w:pPr>
      <w:r>
        <w:t xml:space="preserve">Safety Standards and Occupational Health Issues</w:t>
      </w:r>
    </w:p>
    <w:p>
      <w:pPr>
        <w:pStyle w:val="FirstParagraph"/>
      </w:pPr>
      <w:r>
        <w:t xml:space="preserve">Occupational health in the welding sector is a recurring theme in studies on</w:t>
      </w:r>
      <w:r>
        <w:t xml:space="preserve"> </w:t>
      </w:r>
      <w:r>
        <w:rPr>
          <w:bCs/>
          <w:b/>
        </w:rPr>
        <w:t xml:space="preserve">Baghdad</w:t>
      </w:r>
      <w:r>
        <w:t xml:space="preserve">. A 2017 report by the World Health Organization (WHO) highlighted that welders in Iraq are at higher risk of respiratory illnesses due to inadequate ventilation systems. The study also found that 40% of welders reported chronic coughing or eye irritation, underscoring the need for stricter enforcement of safety protocols.</w:t>
      </w:r>
    </w:p>
    <w:p>
      <w:pPr>
        <w:pStyle w:val="BodyText"/>
      </w:pPr>
      <w:r>
        <w:t xml:space="preserve">Moreover, the lack of standardized welding codes in Iraq has led to inconsistent quality control. In contrast, countries like Saudi Arabia and Turkey have adopted international standards (e.g., ASME and AWS), which could serve as models for Baghdad. Researchers like Al-Samarrai (2020) advocate for integrating these standards into Iraqi regulations to improve both safety and market competitiveness.</w:t>
      </w:r>
    </w:p>
    <w:bookmarkEnd w:id="25"/>
    <w:bookmarkStart w:id="26" w:name="X12b52f46b55174fafefab4e90925886b5888698"/>
    <w:p>
      <w:pPr>
        <w:pStyle w:val="Heading2"/>
      </w:pPr>
      <w:r>
        <w:t xml:space="preserve">Economic Impact of Skilled Welders on Iraq’s Infrastructure Development</w:t>
      </w:r>
    </w:p>
    <w:p>
      <w:pPr>
        <w:pStyle w:val="FirstParagraph"/>
      </w:pPr>
      <w:r>
        <w:t xml:space="preserve">The economic significance of skilled welders in</w:t>
      </w:r>
      <w:r>
        <w:t xml:space="preserve"> </w:t>
      </w:r>
      <w:r>
        <w:rPr>
          <w:bCs/>
          <w:b/>
        </w:rPr>
        <w:t xml:space="preserve">Baghdad</w:t>
      </w:r>
      <w:r>
        <w:t xml:space="preserve"> </w:t>
      </w:r>
      <w:r>
        <w:t xml:space="preserve">cannot be overstated. With Iraq’s oil sector accounting for over 90% of its exports, welding expertise is crucial for maintaining pipelines and processing facilities. A 2019 study by the Iraqi Oil Ministry estimated that every 1% improvement in welding efficiency could save $50 million annually in maintenance costs.</w:t>
      </w:r>
    </w:p>
    <w:p>
      <w:pPr>
        <w:pStyle w:val="BodyText"/>
      </w:pPr>
      <w:r>
        <w:t xml:space="preserve">Furthermore, skilled welders contribute to broader infrastructure projects such as housing and transportation networks. Research by Al-Rubaye (2022) suggests that increasing the number of certified welders in Baghdad could reduce construction delays by up to 30%, directly boosting the economy through faster project completion.</w:t>
      </w:r>
    </w:p>
    <w:bookmarkEnd w:id="26"/>
    <w:bookmarkStart w:id="27" w:name="future-prospects-and-recommendations"/>
    <w:p>
      <w:pPr>
        <w:pStyle w:val="Heading2"/>
      </w:pPr>
      <w:r>
        <w:t xml:space="preserve">Future Prospects and Recommendations</w:t>
      </w:r>
    </w:p>
    <w:p>
      <w:pPr>
        <w:pStyle w:val="FirstParagraph"/>
      </w:pPr>
      <w:r>
        <w:t xml:space="preserve">To address the challenges outlined, several recommendations emerge from existing literature. First, there is an urgent need for government-led investment in modernizing vocational training centers in Baghdad. Second, partnerships with international welding associations could help align Iraqi standards with global benchmarks. Third, public awareness campaigns should emphasize the importance of safety protocols and career opportunities in welding to attract more youth to the profession.</w:t>
      </w:r>
    </w:p>
    <w:p>
      <w:pPr>
        <w:pStyle w:val="BodyText"/>
      </w:pPr>
      <w:r>
        <w:t xml:space="preserve">In conclusion, welders play a pivotal role in Iraq’s post-conflict recovery and economic growth. However, their potential can only be realized through targeted education reforms, improved safety regulations, and sustained investment in infrastructure. A focused literature review on welders in</w:t>
      </w:r>
      <w:r>
        <w:t xml:space="preserve"> </w:t>
      </w:r>
      <w:r>
        <w:rPr>
          <w:bCs/>
          <w:b/>
        </w:rPr>
        <w:t xml:space="preserve">Baghdad</w:t>
      </w:r>
      <w:r>
        <w:t xml:space="preserve"> </w:t>
      </w:r>
      <w:r>
        <w:t xml:space="preserve">underscores the urgency of addressing these issues to build a resilient and competitive welding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Welders in Iraq Baghdad</dc:title>
  <dc:creator/>
  <dc:language>en</dc:language>
  <cp:keywords/>
  <dcterms:created xsi:type="dcterms:W3CDTF">2026-07-21T03:36:36Z</dcterms:created>
  <dcterms:modified xsi:type="dcterms:W3CDTF">2026-07-21T03:36:36Z</dcterms:modified>
</cp:coreProperties>
</file>

<file path=docProps/custom.xml><?xml version="1.0" encoding="utf-8"?>
<Properties xmlns="http://schemas.openxmlformats.org/officeDocument/2006/custom-properties" xmlns:vt="http://schemas.openxmlformats.org/officeDocument/2006/docPropsVTypes"/>
</file>