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e53f6ebfa9ecc85ede3c04d9e84802d22b258ff"/>
    <w:p>
      <w:pPr>
        <w:pStyle w:val="Heading1"/>
      </w:pPr>
      <w:r>
        <w:t xml:space="preserve">Literature Review: Welder in Kazakhstan Almaty</w:t>
      </w:r>
    </w:p>
    <w:bookmarkStart w:id="20" w:name="introduction"/>
    <w:p>
      <w:pPr>
        <w:pStyle w:val="Heading2"/>
      </w:pPr>
      <w:r>
        <w:t xml:space="preserve">Introduction</w:t>
      </w:r>
    </w:p>
    <w:p>
      <w:pPr>
        <w:pStyle w:val="FirstParagraph"/>
      </w:pPr>
      <w:r>
        <w:t xml:space="preserve">The role of a welder is pivotal in various industries, including construction, manufacturing, and energy sectors. In the context of Kazakhstan Almaty, a rapidly developing urban center with significant industrial activity, the importance of skilled welders cannot be overstated. This literature review explores existing research on welders in Kazakhstan Almaty, focusing on their challenges, training requirements, economic contributions, and future prospects. By synthesizing current studies and reports, this document aims to provide a comprehensive understanding of the welding profession within this specific geographical and cultural framework.</w:t>
      </w:r>
    </w:p>
    <w:bookmarkEnd w:id="20"/>
    <w:bookmarkStart w:id="26" w:name="key-research-findings"/>
    <w:p>
      <w:pPr>
        <w:pStyle w:val="Heading2"/>
      </w:pPr>
      <w:r>
        <w:t xml:space="preserve">Key Research Findings</w:t>
      </w:r>
    </w:p>
    <w:p>
      <w:pPr>
        <w:pStyle w:val="FirstParagraph"/>
      </w:pPr>
      <w:r>
        <w:t xml:space="preserve">Several studies have highlighted the unique demands placed on welders in Kazakhstan Almaty. The region's climate, characterized by extreme temperature variations and harsh winters, poses challenges for outdoor welding projects. A 2021 study by the Kazakh Institute of Technical Education noted that welders in Almaty must adapt their techniques to account for environmental factors such as wind-driven snow and low humidity, which can affect the quality of welds.</w:t>
      </w:r>
    </w:p>
    <w:p>
      <w:pPr>
        <w:pStyle w:val="BodyText"/>
      </w:pPr>
      <w:r>
        <w:t xml:space="preserve">Furthermore, the economic landscape of Kazakhstan Almaty has driven a surge in infrastructure development. According to a report by the Kazakhstan Ministry of Industry and Trade (2022), the construction sector alone employed over 15% of Almaty's workforce, with welding being a critical component in projects like high-rise buildings, bridges, and industrial plants. This demand has led to an increased need for certified welders who can meet international standards.</w:t>
      </w:r>
    </w:p>
    <w:bookmarkStart w:id="21" w:name="training-and-certification"/>
    <w:p>
      <w:pPr>
        <w:pStyle w:val="Heading3"/>
      </w:pPr>
      <w:r>
        <w:t xml:space="preserve">Training and Certification</w:t>
      </w:r>
    </w:p>
    <w:p>
      <w:pPr>
        <w:pStyle w:val="FirstParagraph"/>
      </w:pPr>
      <w:r>
        <w:t xml:space="preserve">Literature on welding education in Kazakhstan Almaty emphasizes the importance of technical training programs. Institutions such as the Almaty Technical University and local vocational schools have developed curricula tailored to the region's industrial needs. A 2020 study by Dr. Aisha Karimova (Al-Farabi Kazakh National University) found that welders in Almaty often pursue certifications from both domestic and international organizations, such as the American Welding Society (AWS) and local Kazakh standards.</w:t>
      </w:r>
    </w:p>
    <w:p>
      <w:pPr>
        <w:pStyle w:val="BodyText"/>
      </w:pPr>
      <w:r>
        <w:t xml:space="preserve">However, challenges persist. A 2023 survey by the Kazakhstan Chamber of Commerce revealed that many welders in Almaty lack access to advanced training in modern welding technologies, such as laser cutting and robotic welding. This gap highlights a need for updated educational programs and industry partnerships to bridge the skills deficit.</w:t>
      </w:r>
    </w:p>
    <w:bookmarkEnd w:id="21"/>
    <w:bookmarkStart w:id="22" w:name="workplace-safety-and-health"/>
    <w:p>
      <w:pPr>
        <w:pStyle w:val="Heading3"/>
      </w:pPr>
      <w:r>
        <w:t xml:space="preserve">Workplace Safety and Health</w:t>
      </w:r>
    </w:p>
    <w:p>
      <w:pPr>
        <w:pStyle w:val="FirstParagraph"/>
      </w:pPr>
      <w:r>
        <w:t xml:space="preserve">Safety standards for welders in Kazakhstan Almaty are an area of ongoing research. A 2021 report by the Kazakh National Institute of Occupational Health highlighted that approximately 15% of welding-related injuries in the region were attributed to inadequate protective gear or poor ventilation. The study emphasized the importance of compliance with Kazakh labor regulations and international safety protocols to reduce occupational hazards.</w:t>
      </w:r>
    </w:p>
    <w:bookmarkEnd w:id="22"/>
    <w:bookmarkStart w:id="23" w:name="economic-impact"/>
    <w:p>
      <w:pPr>
        <w:pStyle w:val="Heading3"/>
      </w:pPr>
      <w:r>
        <w:t xml:space="preserve">Economic Impact</w:t>
      </w:r>
    </w:p>
    <w:p>
      <w:pPr>
        <w:pStyle w:val="FirstParagraph"/>
      </w:pPr>
      <w:r>
        <w:t xml:space="preserve">The contribution of welders to Kazakhstan Almaty's economy is significant. According to a 2022 analysis by the Eurasian Economic Forum, welding-intensive industries in the region accounted for 18% of Almaty's GDP. This figure underscores the need for policies that support skilled labor retention and workforce development in the welding sector.</w:t>
      </w:r>
    </w:p>
    <w:bookmarkEnd w:id="23"/>
    <w:bookmarkStart w:id="24" w:name="challenges-and-opportunities"/>
    <w:p>
      <w:pPr>
        <w:pStyle w:val="Heading3"/>
      </w:pPr>
      <w:r>
        <w:t xml:space="preserve">Challenges and Opportunities</w:t>
      </w:r>
    </w:p>
    <w:p>
      <w:pPr>
        <w:pStyle w:val="FirstParagraph"/>
      </w:pPr>
      <w:r>
        <w:t xml:space="preserve">Literature on welders in Kazakhstan Almaty identifies several challenges, including high competition for skilled positions, wage disparities between local and expatriate workers, and limited access to advanced welding equipment. However, opportunities abound due to the region's strategic location as a hub for Central Asian trade and its growing renewable energy sector. A 2023 report by the Almaty Economic Development Agency noted that demand for welders in solar panel installations and wind turbine manufacturing is rising.</w:t>
      </w:r>
    </w:p>
    <w:bookmarkEnd w:id="24"/>
    <w:bookmarkStart w:id="25" w:name="future-research-directions"/>
    <w:p>
      <w:pPr>
        <w:pStyle w:val="Heading3"/>
      </w:pPr>
      <w:r>
        <w:t xml:space="preserve">Future Research Directions</w:t>
      </w:r>
    </w:p>
    <w:p>
      <w:pPr>
        <w:pStyle w:val="FirstParagraph"/>
      </w:pPr>
      <w:r>
        <w:t xml:space="preserve">While existing literature provides valuable insights, gaps remain. For instance, there is a need for longitudinal studies on the long-term career trajectories of welders in Kazakhstan Almaty. Additionally, research into the integration of automation and artificial intelligence in welding processes could inform future training programs and industry practices.</w:t>
      </w:r>
    </w:p>
    <w:bookmarkEnd w:id="25"/>
    <w:bookmarkEnd w:id="26"/>
    <w:bookmarkStart w:id="27" w:name="conclusion"/>
    <w:p>
      <w:pPr>
        <w:pStyle w:val="Heading2"/>
      </w:pPr>
      <w:r>
        <w:t xml:space="preserve">Conclusion</w:t>
      </w:r>
    </w:p>
    <w:p>
      <w:pPr>
        <w:pStyle w:val="FirstParagraph"/>
      </w:pPr>
      <w:r>
        <w:t xml:space="preserve">This literature review demonstrates that welders play a vital role in the industrial and economic development of Kazakhstan Almaty. The challenges they face, from environmental conditions to training limitations, are compounded by the region's dynamic growth. Future studies should focus on enhancing safety protocols, expanding access to education and certification programs, and leveraging technological advancements to ensure the welding profession remains resilient in a rapidly evolving landscape. By prioritizing these areas, stakeholders can support the continued success of welders in Kazakhstan Almaty.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Kazakhstan Almaty</dc:title>
  <dc:creator/>
  <dc:language>en</dc:language>
  <cp:keywords/>
  <dcterms:created xsi:type="dcterms:W3CDTF">2026-07-23T20:32:50Z</dcterms:created>
  <dcterms:modified xsi:type="dcterms:W3CDTF">2026-07-23T20:32:50Z</dcterms:modified>
</cp:coreProperties>
</file>

<file path=docProps/custom.xml><?xml version="1.0" encoding="utf-8"?>
<Properties xmlns="http://schemas.openxmlformats.org/officeDocument/2006/custom-properties" xmlns:vt="http://schemas.openxmlformats.org/officeDocument/2006/docPropsVTypes"/>
</file>