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865b4cb99ba56cc0d2e82ac8259045f775b1113"/>
    <w:p>
      <w:pPr>
        <w:pStyle w:val="Heading1"/>
      </w:pPr>
      <w:r>
        <w:t xml:space="preserve">Literature Review on Welder Professions in Morocco Casablanca</w:t>
      </w:r>
    </w:p>
    <w:p>
      <w:pPr>
        <w:pStyle w:val="FirstParagraph"/>
      </w:pPr>
      <w:r>
        <w:t xml:space="preserve">The welding profession plays a critical role in the industrial and construction sectors of Morocco, particularly in the economic powerhouse of Casablanca. As one of North Africa’s largest cities, Casablanca is a hub for infrastructure development, manufacturing, and trade, making skilled welders indispensable to its growth trajectory. This literature review explores the significance of welders in Morocco’s socio-economic landscape with a focus on Casablanca, examining current trends, challenges, training methodologies, and the future outlook for this profession in the region.</w:t>
      </w:r>
    </w:p>
    <w:bookmarkStart w:id="21" w:name="Xb4eaaa4898e1b5c41620e77f5aa20d45e2732d0"/>
    <w:p>
      <w:pPr>
        <w:pStyle w:val="Heading2"/>
      </w:pPr>
      <w:r>
        <w:t xml:space="preserve">The Role of Welders in Morocco’s Industrial Development</w:t>
      </w:r>
    </w:p>
    <w:p>
      <w:pPr>
        <w:pStyle w:val="FirstParagraph"/>
      </w:pPr>
      <w:r>
        <w:t xml:space="preserve">Welding is a foundational skill required across diverse industries such as construction, automotive manufacturing, energy production (including renewable sources like solar and wind), and maritime engineering. In Morocco, where infrastructure projects like high-speed rail networks, desalination plants, and urban housing developments are ongoing, welders contribute to the realization of these initiatives. According to a 2022 report by the Moroccan Ministry of Industry and Digital Economy (</w:t>
      </w:r>
      <w:hyperlink r:id="rId20">
        <w:r>
          <w:rPr>
            <w:rStyle w:val="Hyperlink"/>
          </w:rPr>
          <w:t xml:space="preserve">mind.ma</w:t>
        </w:r>
      </w:hyperlink>
      <w:r>
        <w:t xml:space="preserve">), over 30% of industrial output in Casablanca relies on metal fabrication processes, with welding being the cornerstone of these operations. This underscores the vital role welders play in sustaining Morocco’s economic ambitions.</w:t>
      </w:r>
    </w:p>
    <w:p>
      <w:pPr>
        <w:pStyle w:val="BodyText"/>
      </w:pPr>
      <w:r>
        <w:t xml:space="preserve">In Casablanca, welders are particularly involved in large-scale projects such as the expansion of port facilities at Port Said and the development of green energy infrastructure. These projects demand not only technical proficiency but also adherence to international safety and quality standards, such as those set by the American Welding Society (AWS) or European Union certifications. The alignment of Moroccan welding practices with global benchmarks is a growing area of focus for both local professionals and foreign investors.</w:t>
      </w:r>
    </w:p>
    <w:bookmarkEnd w:id="21"/>
    <w:bookmarkStart w:id="24" w:name="Xac20e7955194683aacabc332dbedd0a857615d3"/>
    <w:p>
      <w:pPr>
        <w:pStyle w:val="Heading2"/>
      </w:pPr>
      <w:r>
        <w:t xml:space="preserve">Educational and Training Frameworks for Welders in Morocco Casablanca</w:t>
      </w:r>
    </w:p>
    <w:p>
      <w:pPr>
        <w:pStyle w:val="FirstParagraph"/>
      </w:pPr>
      <w:r>
        <w:t xml:space="preserve">The demand for skilled welders in Casablanca has spurred the development of specialized training programs. Institutions such as the</w:t>
      </w:r>
      <w:r>
        <w:t xml:space="preserve"> </w:t>
      </w:r>
      <w:hyperlink r:id="rId22">
        <w:r>
          <w:rPr>
            <w:rStyle w:val="Hyperlink"/>
          </w:rPr>
          <w:t xml:space="preserve">École Nationale des Sciences Appliquées de Marrakech (ENSAM)</w:t>
        </w:r>
      </w:hyperlink>
      <w:r>
        <w:t xml:space="preserve"> </w:t>
      </w:r>
      <w:r>
        <w:t xml:space="preserve">and the</w:t>
      </w:r>
      <w:r>
        <w:t xml:space="preserve"> </w:t>
      </w:r>
      <w:hyperlink r:id="rId23">
        <w:r>
          <w:rPr>
            <w:rStyle w:val="Hyperlink"/>
          </w:rPr>
          <w:t xml:space="preserve">Faculty of Science and Technology of Casablanca</w:t>
        </w:r>
      </w:hyperlink>
      <w:r>
        <w:t xml:space="preserve"> </w:t>
      </w:r>
      <w:r>
        <w:t xml:space="preserve">offer vocational courses in welding technologies. These programs often include partnerships with international organizations like the International Institute of Welding (IIW) to ensure curricula align with global best practices.</w:t>
      </w:r>
    </w:p>
    <w:p>
      <w:pPr>
        <w:pStyle w:val="BodyText"/>
      </w:pPr>
      <w:r>
        <w:t xml:space="preserve">A 2021 study by the Moroccan Association for Technical Education highlighted that over 60% of welders in Casablanca have completed formal training, compared to a national average of 45%. This gap is attributed to the region’s concentration of industrial activity and its proximity to European markets. However, challenges persist, including a shortage of certified instructors and outdated equipment in some training centers. Addressing these issues requires sustained investment in educational infrastructure.</w:t>
      </w:r>
    </w:p>
    <w:bookmarkEnd w:id="24"/>
    <w:bookmarkStart w:id="26" w:name="X0dc643828cc38db16a74c431131730390fea718"/>
    <w:p>
      <w:pPr>
        <w:pStyle w:val="Heading2"/>
      </w:pPr>
      <w:r>
        <w:t xml:space="preserve">Economic and Labor Market Trends for Welders in Casablanca</w:t>
      </w:r>
    </w:p>
    <w:p>
      <w:pPr>
        <w:pStyle w:val="FirstParagraph"/>
      </w:pPr>
      <w:r>
        <w:t xml:space="preserve">The labor market for welders in Casablanca is influenced by Morocco’s broader economic strategies, such as the 2030 Vision and the development of free trade zones. According to data from the National Observatory of Employment (</w:t>
      </w:r>
      <w:hyperlink r:id="rId25">
        <w:r>
          <w:rPr>
            <w:rStyle w:val="Hyperlink"/>
          </w:rPr>
          <w:t xml:space="preserve">ONEM</w:t>
        </w:r>
      </w:hyperlink>
      <w:r>
        <w:t xml:space="preserve">), welding-related job vacancies in Casablanca increased by 18% between 2019 and 2023, driven by the construction boom and foreign direct investment (FDI) in manufacturing. However, competition for skilled labor remains intense, with many welders opting to work abroad in countries like Germany or Qatar due to higher wages.</w:t>
      </w:r>
    </w:p>
    <w:p>
      <w:pPr>
        <w:pStyle w:val="BodyText"/>
      </w:pPr>
      <w:r>
        <w:t xml:space="preserve">Economic disparities also affect the gender distribution in the welding profession. A 2023 survey by the Moroccan Federation of Metalworkers found that only 12% of welders in Casablanca are women, citing cultural barriers and physical demands as primary obstacles. Efforts to diversify the workforce, such as apprenticeship programs tailored for underrepresented groups, have been proposed but remain underfunded.</w:t>
      </w:r>
    </w:p>
    <w:bookmarkEnd w:id="26"/>
    <w:bookmarkStart w:id="27" w:name="X440f916c950fd5eed4a0dfcb9bfb69d5d1a580f"/>
    <w:p>
      <w:pPr>
        <w:pStyle w:val="Heading2"/>
      </w:pPr>
      <w:r>
        <w:t xml:space="preserve">Challenges Facing Welders in Morocco Casablanca</w:t>
      </w:r>
    </w:p>
    <w:p>
      <w:pPr>
        <w:pStyle w:val="FirstParagraph"/>
      </w:pPr>
      <w:r>
        <w:t xml:space="preserve">Despite their critical role, welders in Casablanca face several challenges. Safety hazards are a recurring concern, with reports of workplace accidents due to inadequate protective gear or non-compliance with safety protocols. A 2020 incident at a construction site in the Ben M’sik district resulted in multiple injuries, prompting calls for stricter oversight by regulatory bodies.</w:t>
      </w:r>
    </w:p>
    <w:p>
      <w:pPr>
        <w:pStyle w:val="BodyText"/>
      </w:pPr>
      <w:r>
        <w:t xml:space="preserve">Another challenge is the aging workforce. Many experienced welders are nearing retirement age, raising concerns about knowledge transfer and the potential loss of expertise. Additionally, the rise of automation and robotics in welding has created a skills gap between traditional methods and modern technologies like computerized welding systems. While some companies in Casablanca have begun investing in advanced training for these technologies, many small-to-medium enterprises (SMEs) lack the resources to do so.</w:t>
      </w:r>
    </w:p>
    <w:bookmarkEnd w:id="27"/>
    <w:bookmarkStart w:id="28" w:name="Xf9eccedb277cb71a57e20de3b7d64e623bb8917"/>
    <w:p>
      <w:pPr>
        <w:pStyle w:val="Heading2"/>
      </w:pPr>
      <w:r>
        <w:t xml:space="preserve">Comparative Analysis: Local vs. International Practices</w:t>
      </w:r>
    </w:p>
    <w:p>
      <w:pPr>
        <w:pStyle w:val="FirstParagraph"/>
      </w:pPr>
      <w:r>
        <w:t xml:space="preserve">Moroccan welding practices, particularly in Casablanca, are increasingly influenced by European and Middle Eastern standards. For example, projects involving EU-funded infrastructure often require welders to meet EN (European Norm) certifications. This has led to a growing emphasis on international accreditation programs for Moroccan welders.</w:t>
      </w:r>
    </w:p>
    <w:p>
      <w:pPr>
        <w:pStyle w:val="BodyText"/>
      </w:pPr>
      <w:r>
        <w:t xml:space="preserve">In contrast, traditional Moroccan welding techniques—such as hand-welding using acetylene torches—are still prevalent in rural areas, where access to modern equipment is limited. However, urban centers like Casablanca are shifting toward automated and semi-automated methods to meet efficiency targets. This transition highlights the need for a balanced approach that preserves traditional knowledge while embracing innovation.</w:t>
      </w:r>
    </w:p>
    <w:bookmarkEnd w:id="28"/>
    <w:bookmarkStart w:id="29" w:name="X881f9e3b07b30c1c2d06b1bb80df81d4af2aef0"/>
    <w:p>
      <w:pPr>
        <w:pStyle w:val="Heading2"/>
      </w:pPr>
      <w:r>
        <w:t xml:space="preserve">Future Outlook and Policy Recommendations</w:t>
      </w:r>
    </w:p>
    <w:p>
      <w:pPr>
        <w:pStyle w:val="FirstParagraph"/>
      </w:pPr>
      <w:r>
        <w:t xml:space="preserve">The future of the welding profession in Morocco Casablanca is closely tied to the country’s economic diversification goals. As Morocco aims to become a regional leader in renewable energy and advanced manufacturing, demand for skilled welders is expected to grow. However, this growth must be supported by policies that address workforce shortages, safety standards, and technological adaptation.</w:t>
      </w:r>
    </w:p>
    <w:p>
      <w:pPr>
        <w:pStyle w:val="BodyText"/>
      </w:pPr>
      <w:r>
        <w:t xml:space="preserve">Potential solutions include expanding vocational training programs with industry partnerships, incentivizing female participation through targeted outreach initiatives, and promoting the adoption of automation-friendly welding techniques. Collaborative efforts between the government, private sector, and educational institutions will be essential to ensure that welders in Casablanca remain competitive in a rapidly evolving global market.</w:t>
      </w:r>
    </w:p>
    <w:bookmarkEnd w:id="29"/>
    <w:bookmarkStart w:id="30" w:name="conclusion"/>
    <w:p>
      <w:pPr>
        <w:pStyle w:val="Heading2"/>
      </w:pPr>
      <w:r>
        <w:t xml:space="preserve">Conclusion</w:t>
      </w:r>
    </w:p>
    <w:p>
      <w:pPr>
        <w:pStyle w:val="FirstParagraph"/>
      </w:pPr>
      <w:r>
        <w:t xml:space="preserve">In conclusion, welders are a vital component of Morocco’s industrial ecosystem, with Casablanca serving as a key driver of this profession’s development. While the region has made strides in training and infrastructure, challenges such as safety risks, skill gaps, and gender disparities require urgent attention. By fostering innovation and inclusivity in welding education and practice, Morocco can position itself as a hub for skilled labor that meets both local needs and international standards.</w:t>
      </w:r>
    </w:p>
    <w:p>
      <w:pPr>
        <w:pStyle w:val="BodyText"/>
      </w:pPr>
      <w:r>
        <w:t xml:space="preserve">This literature review underscores the importance of continued research into the dynamics of the welding profession in Casablanca, particularly as technological advancements reshape industry demands. Future studies should also explore the socio-economic impacts of automation on welders and strategies to ensure equitable access to training opportunities across Morocco.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nsam.ma" TargetMode="External" /><Relationship Type="http://schemas.openxmlformats.org/officeDocument/2006/relationships/hyperlink" Id="rId23" Target="https://www.fstc.ac.ma" TargetMode="External" /><Relationship Type="http://schemas.openxmlformats.org/officeDocument/2006/relationships/hyperlink" Id="rId20" Target="https://www.mind.ma" TargetMode="External" /><Relationship Type="http://schemas.openxmlformats.org/officeDocument/2006/relationships/hyperlink" Id="rId25" Target="https://www.onem.ma" TargetMode="External" /></Relationships>
</file>

<file path=word/_rels/footnotes.xml.rels><?xml version="1.0" encoding="UTF-8"?><Relationships xmlns="http://schemas.openxmlformats.org/package/2006/relationships"><Relationship Type="http://schemas.openxmlformats.org/officeDocument/2006/relationships/hyperlink" Id="rId22" Target="https://www.ensam.ma" TargetMode="External" /><Relationship Type="http://schemas.openxmlformats.org/officeDocument/2006/relationships/hyperlink" Id="rId23" Target="https://www.fstc.ac.ma" TargetMode="External" /><Relationship Type="http://schemas.openxmlformats.org/officeDocument/2006/relationships/hyperlink" Id="rId20" Target="https://www.mind.ma" TargetMode="External" /><Relationship Type="http://schemas.openxmlformats.org/officeDocument/2006/relationships/hyperlink" Id="rId25" Target="https://www.onem.m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2026-07-23T20:18:24Z</dcterms:created>
  <dcterms:modified xsi:type="dcterms:W3CDTF">2026-07-23T20:18:24Z</dcterms:modified>
</cp:coreProperties>
</file>

<file path=docProps/custom.xml><?xml version="1.0" encoding="utf-8"?>
<Properties xmlns="http://schemas.openxmlformats.org/officeDocument/2006/custom-properties" xmlns:vt="http://schemas.openxmlformats.org/officeDocument/2006/docPropsVTypes"/>
</file>