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Industry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26d52c4cc7b48d5665387706196c8c368ac02af"/>
    <w:p>
      <w:pPr>
        <w:pStyle w:val="Heading1"/>
      </w:pPr>
      <w:r>
        <w:t xml:space="preserve">Literature Review: Welder Industry in Pakistan Karachi</w:t>
      </w:r>
    </w:p>
    <w:p>
      <w:pPr>
        <w:pStyle w:val="FirstParagraph"/>
      </w:pPr>
      <w:r>
        <w:rPr>
          <w:bCs/>
          <w:b/>
        </w:rPr>
        <w:t xml:space="preserve">Introduction:</w:t>
      </w:r>
      <w:r>
        <w:t xml:space="preserve"> </w:t>
      </w:r>
      <w:r>
        <w:t xml:space="preserve">The role of welders has become increasingly critical in modern industrial development, particularly in urban centers like Karachi, Pakistan. As a hub for trade, construction, and manufacturing activities, Karachi requires a skilled workforce to meet the demands of infrastructure projects and export-oriented industries. This literature review examines the existing body of research on welders in Pakistan’s Karachi region, focusing on their training, challenges faced by the industry, and opportunities for growth. The study integrates academic articles, government reports, and industry analyses to provide a comprehensive understanding of how welding practices are evolving in this context.</w:t>
      </w:r>
    </w:p>
    <w:bookmarkStart w:id="20" w:name="key-research-areas"/>
    <w:p>
      <w:pPr>
        <w:pStyle w:val="Heading2"/>
      </w:pPr>
      <w:r>
        <w:t xml:space="preserve">Key Research Areas</w:t>
      </w:r>
    </w:p>
    <w:p>
      <w:pPr>
        <w:pStyle w:val="FirstParagraph"/>
      </w:pPr>
      <w:r>
        <w:rPr>
          <w:bCs/>
          <w:b/>
        </w:rPr>
        <w:t xml:space="preserve">1. Welding Training and Certification:</w:t>
      </w:r>
      <w:r>
        <w:t xml:space="preserve"> </w:t>
      </w:r>
      <w:r>
        <w:t xml:space="preserve">Several studies highlight the importance of formal training programs for welders in Pakistan. A 2018 report by the Pakistan Engineering Council (PEC) emphasized that only 30% of welders in Karachi have received certification from recognized institutions like the PEC or international bodies such as AWS (American Welding Society). This gap in certification is attributed to limited access to training facilities and a lack of standardized curricula. Research by Ali et al. (2021) further notes that vocational institutes in Karachi often prioritize theoretical knowledge over hands-on practice, leaving welders unprepared for complex industrial tasks.</w:t>
      </w:r>
    </w:p>
    <w:p>
      <w:pPr>
        <w:pStyle w:val="BodyText"/>
      </w:pPr>
      <w:r>
        <w:rPr>
          <w:bCs/>
          <w:b/>
        </w:rPr>
        <w:t xml:space="preserve">2. Industrial Demand for Skilled Welders:</w:t>
      </w:r>
      <w:r>
        <w:t xml:space="preserve"> </w:t>
      </w:r>
      <w:r>
        <w:t xml:space="preserve">Karachi’s rapid urbanization and the expansion of sectors like shipbuilding, oil refining, and construction have increased the demand for skilled welders. According to a 2020 study by the University of Karachi, industries in Port Qasim and Korangi Industrial Area require over 5,000 certified welders annually. However, supply has not kept pace with demand due to inadequate training infrastructure and brain drain caused by migration to Gulf countries for better opportunities.</w:t>
      </w:r>
    </w:p>
    <w:bookmarkEnd w:id="20"/>
    <w:bookmarkStart w:id="21" w:name="challenges-faced-by-welders-in-karachi"/>
    <w:p>
      <w:pPr>
        <w:pStyle w:val="Heading2"/>
      </w:pPr>
      <w:r>
        <w:t xml:space="preserve">Challenges Faced by Welders in Karachi</w:t>
      </w:r>
    </w:p>
    <w:p>
      <w:pPr>
        <w:pStyle w:val="FirstParagraph"/>
      </w:pPr>
      <w:r>
        <w:rPr>
          <w:bCs/>
          <w:b/>
        </w:rPr>
        <w:t xml:space="preserve">1. Safety Standards and Health Risks:</w:t>
      </w:r>
      <w:r>
        <w:t xml:space="preserve"> </w:t>
      </w:r>
      <w:r>
        <w:t xml:space="preserve">Literature on welding safety in Pakistan reveals significant gaps in adherence to international standards. A 2019 survey conducted by the Sindh Institute of Industrial Research found that 65% of welders in Karachi lack proper protective gear, exposing them to risks like respiratory issues and eye injuries. This is exacerbated by a culture of informality in many welding workshops, where safety protocols are often overlooked due to cost-cutting measures.</w:t>
      </w:r>
    </w:p>
    <w:p>
      <w:pPr>
        <w:pStyle w:val="BodyText"/>
      </w:pPr>
      <w:r>
        <w:rPr>
          <w:bCs/>
          <w:b/>
        </w:rPr>
        <w:t xml:space="preserve">2. Economic Factors:</w:t>
      </w:r>
      <w:r>
        <w:t xml:space="preserve"> </w:t>
      </w:r>
      <w:r>
        <w:t xml:space="preserve">The informal nature of many welding jobs in Karachi leads to low wages and job insecurity. A study by Khan (2020) highlights that unskilled welders earn as little as PKR 5,000–7,000 per month, significantly below the living wage in urban areas. Additionally, competition from low-cost labor in neighboring countries like Bangladesh and India has pressured wages further.</w:t>
      </w:r>
    </w:p>
    <w:bookmarkEnd w:id="21"/>
    <w:bookmarkStart w:id="22" w:name="opportunities-for-growth"/>
    <w:p>
      <w:pPr>
        <w:pStyle w:val="Heading2"/>
      </w:pPr>
      <w:r>
        <w:t xml:space="preserve">Opportunities for Growth</w:t>
      </w:r>
    </w:p>
    <w:p>
      <w:pPr>
        <w:pStyle w:val="FirstParagraph"/>
      </w:pPr>
      <w:r>
        <w:rPr>
          <w:bCs/>
          <w:b/>
        </w:rPr>
        <w:t xml:space="preserve">1. Government Initiatives:</w:t>
      </w:r>
      <w:r>
        <w:t xml:space="preserve"> </w:t>
      </w:r>
      <w:r>
        <w:t xml:space="preserve">Recent policies by the Pakistan government have aimed to revitalize the welding sector. For instance, the National Vocational and Technical Training Commission (NVTT) launched a program in 2021 to train 1,000 welders annually in Karachi through partnerships with local industries. These initiatives are supported by international organizations like UNESCO, which has allocated funds for technical education upgrades.</w:t>
      </w:r>
    </w:p>
    <w:p>
      <w:pPr>
        <w:pStyle w:val="BodyText"/>
      </w:pPr>
      <w:r>
        <w:rPr>
          <w:bCs/>
          <w:b/>
        </w:rPr>
        <w:t xml:space="preserve">2. Technological Advancements:</w:t>
      </w:r>
      <w:r>
        <w:t xml:space="preserve"> </w:t>
      </w:r>
      <w:r>
        <w:t xml:space="preserve">The adoption of advanced welding technologies such as robotic welding and laser cutting is gaining traction in Karachi’s industrial zones. A 2022 report by the Pakistan Institute of Engineering and Applied Sciences (PIEAS) notes that companies like Shipyard Limited are investing in automation to improve precision and reduce human error. However, this shift requires welders to upskill through digital literacy training, a challenge highlighted in recent literature.</w:t>
      </w:r>
    </w:p>
    <w:bookmarkEnd w:id="22"/>
    <w:bookmarkStart w:id="23" w:name="comparative-studies-and-regional-context"/>
    <w:p>
      <w:pPr>
        <w:pStyle w:val="Heading2"/>
      </w:pPr>
      <w:r>
        <w:t xml:space="preserve">Comparative Studies and Regional Context</w:t>
      </w:r>
    </w:p>
    <w:p>
      <w:pPr>
        <w:pStyle w:val="FirstParagraph"/>
      </w:pPr>
      <w:r>
        <w:rPr>
          <w:bCs/>
          <w:b/>
        </w:rPr>
        <w:t xml:space="preserve">1. Global vs. Local Practices:</w:t>
      </w:r>
      <w:r>
        <w:t xml:space="preserve"> </w:t>
      </w:r>
      <w:r>
        <w:t xml:space="preserve">Comparative studies between Pakistan’s welding standards and those of developed nations like Japan or Germany reveal stark differences. Research by Ahmed (2019) states that Pakistani welders often lack exposure to modern equipment such as TIG (Tungsten Inert Gas) welders, which are widely used in high-precision industries. This disparity limits the export potential of Karachi-based products, as they may not meet international quality benchmarks.</w:t>
      </w:r>
    </w:p>
    <w:p>
      <w:pPr>
        <w:pStyle w:val="BodyText"/>
      </w:pPr>
      <w:r>
        <w:rPr>
          <w:bCs/>
          <w:b/>
        </w:rPr>
        <w:t xml:space="preserve">2. Case Studies from Karachi:</w:t>
      </w:r>
      <w:r>
        <w:t xml:space="preserve"> </w:t>
      </w:r>
      <w:r>
        <w:t xml:space="preserve">A case study on the Korangi Industrial Area (KIA) by the World Bank (2020) found that 45% of small-scale welding workshops in Karachi operate without proper licenses, leading to subpar work quality and safety hazards. The study recommends stricter enforcement of labor laws and collaboration between academia and industry to bridge skill gaps.</w:t>
      </w:r>
    </w:p>
    <w:bookmarkEnd w:id="23"/>
    <w:bookmarkStart w:id="24" w:name="future-research-directions"/>
    <w:p>
      <w:pPr>
        <w:pStyle w:val="Heading2"/>
      </w:pPr>
      <w:r>
        <w:t xml:space="preserve">Future Research Directions</w:t>
      </w:r>
    </w:p>
    <w:p>
      <w:pPr>
        <w:pStyle w:val="FirstParagraph"/>
      </w:pPr>
      <w:r>
        <w:rPr>
          <w:bCs/>
          <w:b/>
        </w:rPr>
        <w:t xml:space="preserve">1. Gender Dynamics in Welding:</w:t>
      </w:r>
      <w:r>
        <w:t xml:space="preserve"> </w:t>
      </w:r>
      <w:r>
        <w:t xml:space="preserve">While most literature focuses on male welders, there is a growing need to explore the role of women in this field. A 2023 article by the Lahore Journal of Social Sciences suggests that gender barriers and societal norms are significant obstacles for women entering welding professions in Karachi.</w:t>
      </w:r>
    </w:p>
    <w:p>
      <w:pPr>
        <w:pStyle w:val="BodyText"/>
      </w:pPr>
      <w:r>
        <w:rPr>
          <w:bCs/>
          <w:b/>
        </w:rPr>
        <w:t xml:space="preserve">2. Environmental Impact:</w:t>
      </w:r>
      <w:r>
        <w:t xml:space="preserve"> </w:t>
      </w:r>
      <w:r>
        <w:t xml:space="preserve">Emerging research on the environmental effects of welding processes—such as air pollution from fumes in industrial zones—calls for studies tailored to Karachi’s specific context. This could inform policy reforms and sustainable practices within the sector.</w:t>
      </w:r>
    </w:p>
    <w:bookmarkEnd w:id="24"/>
    <w:bookmarkStart w:id="25" w:name="conclusion"/>
    <w:p>
      <w:pPr>
        <w:pStyle w:val="Heading2"/>
      </w:pPr>
      <w:r>
        <w:t xml:space="preserve">Conclusion</w:t>
      </w:r>
    </w:p>
    <w:p>
      <w:pPr>
        <w:pStyle w:val="FirstParagraph"/>
      </w:pPr>
      <w:r>
        <w:t xml:space="preserve">The literature on welders in Pakistan’s Karachi region underscores a complex interplay of challenges and opportunities. While the demand for skilled labor is high, systemic issues like inadequate training, safety neglect, and economic disparities persist. However, government initiatives and technological advancements offer pathways to growth. Future research should prioritize inclusivity, sustainability, and localized solutions to ensure that Karachi’s welding industry meets both domestic needs and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Industry in Pakistan Karachi</dc:title>
  <dc:creator/>
  <dc:language>en</dc:language>
  <cp:keywords/>
  <dcterms:created xsi:type="dcterms:W3CDTF">2026-07-23T23:15:22Z</dcterms:created>
  <dcterms:modified xsi:type="dcterms:W3CDTF">2026-07-23T23:15:22Z</dcterms:modified>
</cp:coreProperties>
</file>

<file path=docProps/custom.xml><?xml version="1.0" encoding="utf-8"?>
<Properties xmlns="http://schemas.openxmlformats.org/officeDocument/2006/custom-properties" xmlns:vt="http://schemas.openxmlformats.org/officeDocument/2006/docPropsVTypes"/>
</file>