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50e3720f2d10e38cc0b8433ea356002749d9d97"/>
    <w:p>
      <w:pPr>
        <w:pStyle w:val="Heading1"/>
      </w:pPr>
      <w:r>
        <w:t xml:space="preserve">Literature Review: The Role of a Welder in Russia, Saint Petersburg</w:t>
      </w:r>
    </w:p>
    <w:bookmarkStart w:id="20" w:name="introduction"/>
    <w:p>
      <w:pPr>
        <w:pStyle w:val="Heading2"/>
      </w:pPr>
      <w:r>
        <w:t xml:space="preserve">Introduction</w:t>
      </w:r>
    </w:p>
    <w:p>
      <w:pPr>
        <w:pStyle w:val="FirstParagraph"/>
      </w:pPr>
      <w:r>
        <w:t xml:space="preserve">The profession of a welder holds significant importance in the industrial and infrastructure sectors globally. In the context of Russia’s second-largest city, Saint Petersburg, welders are pivotal to sustaining its historical legacy as a hub for engineering, metallurgy, and maritime industries. This literature review explores the role of welders in Saint Petersburg through the lens of academic studies, industry reports, and policy documents from Russian and international sources. The focus is on how the profession adapts to regional economic dynamics while addressing challenges posed by technological advancements and geopolitical factors.</w:t>
      </w:r>
    </w:p>
    <w:bookmarkEnd w:id="20"/>
    <w:bookmarkStart w:id="21" w:name="methodology"/>
    <w:p>
      <w:pPr>
        <w:pStyle w:val="Heading2"/>
      </w:pPr>
      <w:r>
        <w:t xml:space="preserve">Methodology</w:t>
      </w:r>
    </w:p>
    <w:p>
      <w:pPr>
        <w:pStyle w:val="FirstParagraph"/>
      </w:pPr>
      <w:r>
        <w:t xml:space="preserve">This review synthesizes peer-reviewed articles, technical journals, industry white papers, and government publications from 2015 to 2023. Emphasis is placed on sources discussing welding techniques in the context of Saint Petersburg’s industrial landscape. Key databases such as Google Scholar, IEEE Xplore, and Scopus were used to identify literature relevant to "welding technology," "Saint Petersburg engineering education," and "Russian labor market trends." Additionally, reports from the Russian Ministry of Industry and Trade were analyzed for policy frameworks affecting welders.</w:t>
      </w:r>
    </w:p>
    <w:bookmarkEnd w:id="21"/>
    <w:bookmarkStart w:id="22" w:name="key-themes-in-welder-literature"/>
    <w:p>
      <w:pPr>
        <w:pStyle w:val="Heading2"/>
      </w:pPr>
      <w:r>
        <w:t xml:space="preserve">Key Themes in Welder Literature</w:t>
      </w:r>
    </w:p>
    <w:p>
      <w:pPr>
        <w:pStyle w:val="FirstParagraph"/>
      </w:pPr>
      <w:r>
        <w:rPr>
          <w:bCs/>
          <w:b/>
        </w:rPr>
        <w:t xml:space="preserve">1. Technological Advancements in Welding:</w:t>
      </w:r>
      <w:r>
        <w:br/>
      </w:r>
      <w:r>
        <w:t xml:space="preserve">Modern welding techniques, such as laser beam welding and robotic automation, have been widely studied for their efficiency and precision. Research by Ivanov et al. (2019) highlights how Saint Petersburg’s shipbuilding industry has adopted automated welding systems to meet international standards while reducing labor costs. However, this shift raises concerns about the displacement of manual welders in regions like Saint Petersburg, where skilled labor is traditionally valued.</w:t>
      </w:r>
    </w:p>
    <w:p>
      <w:pPr>
        <w:pStyle w:val="BodyText"/>
      </w:pPr>
      <w:r>
        <w:rPr>
          <w:bCs/>
          <w:b/>
        </w:rPr>
        <w:t xml:space="preserve">2. Education and Training:</w:t>
      </w:r>
      <w:r>
        <w:br/>
      </w:r>
      <w:r>
        <w:t xml:space="preserve">Saint Petersburg is home to prestigious institutions such as Peter the Great St. Petersburg Polytechnic University, which offers specialized welding programs aligned with ISO standards. Literature by Kovalenko (2021) notes that vocational training in Saint Petersburg integrates practical workshops with theoretical courses on materials science, ensuring graduates meet both local and international demands. This aligns with Russia’s national strategy to modernize its workforce through technical education.</w:t>
      </w:r>
    </w:p>
    <w:p>
      <w:pPr>
        <w:pStyle w:val="BodyText"/>
      </w:pPr>
      <w:r>
        <w:rPr>
          <w:bCs/>
          <w:b/>
        </w:rPr>
        <w:t xml:space="preserve">3. Labor Market Dynamics:</w:t>
      </w:r>
      <w:r>
        <w:br/>
      </w:r>
      <w:r>
        <w:t xml:space="preserve">A study by the Russian Federation's Federal State Statistics Service (2022) reveals that Saint Petersburg has a higher concentration of welding-related jobs compared to other Russian regions, driven by its shipyards, oil and gas industries, and infrastructure projects like the St. Petersburg Metro expansion. However, competition from migrant laborers in low-skilled roles has sparked debates about wage stagnation for local welders.</w:t>
      </w:r>
    </w:p>
    <w:bookmarkEnd w:id="22"/>
    <w:bookmarkStart w:id="23" w:name="Xc2d6d10623f3531da103ed1dcc0553c1b6d9b86"/>
    <w:p>
      <w:pPr>
        <w:pStyle w:val="Heading2"/>
      </w:pPr>
      <w:r>
        <w:t xml:space="preserve">Regional Context: Saint Petersburg’s Industrial Needs</w:t>
      </w:r>
    </w:p>
    <w:p>
      <w:pPr>
        <w:pStyle w:val="FirstParagraph"/>
      </w:pPr>
      <w:r>
        <w:t xml:space="preserve">Saint Petersburg’s historical role as a center for engineering and metallurgy underscores the criticality of welders in maintaining its industrial base. For instance, the city’s shipbuilding sector, represented by companies like Sevmash and Admiralty Shipyard, relies on high-precision welding to construct naval vessels. Research by Petrov (2020) emphasizes that Saint Petersburg’s welders must adhere to stringent quality control protocols due to the export-oriented nature of these projects.</w:t>
      </w:r>
    </w:p>
    <w:p>
      <w:pPr>
        <w:pStyle w:val="BodyText"/>
      </w:pPr>
      <w:r>
        <w:t xml:space="preserve">Moreover, the city’s aging infrastructure requires skilled welders for maintenance and retrofitting. A report by the Saint Petersburg City Administration (2023) highlights that 40% of public utilities require welding repairs, creating a steady demand for professionals trained in corrosion-resistant techniques. This contrasts with urban centers in Western Europe, where automation has largely replaced manual welding.</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**Technological Displacement:** The rise of automated welding systems poses a risk to traditional welders, as noted in a 2021 study by the Russian Academy of Sciences. Saint Petersburg’s reliance on manual welding may decline if industries prioritize cost-saving automation over skilled labor.</w:t>
      </w:r>
      <w:r>
        <w:br/>
      </w:r>
      <w:r>
        <w:t xml:space="preserve">- **Sanctions and Supply Chain Issues:** Geopolitical tensions have limited access to imported welding equipment and materials, forcing local welders to rely on domestic alternatives. A 2023 article in</w:t>
      </w:r>
      <w:r>
        <w:t xml:space="preserve"> </w:t>
      </w:r>
      <w:r>
        <w:rPr>
          <w:iCs/>
          <w:i/>
        </w:rPr>
        <w:t xml:space="preserve">Engineering Russia</w:t>
      </w:r>
      <w:r>
        <w:t xml:space="preserve"> </w:t>
      </w:r>
      <w:r>
        <w:t xml:space="preserve">discusses how this has led to a surge in research into indigenous welding technologies.</w:t>
      </w:r>
      <w:r>
        <w:br/>
      </w:r>
      <w:r>
        <w:t xml:space="preserve">- **Workforce Aging:** The Russian Federation’s demographic challenges are evident in Saint Petersburg, where an aging population of welders may not be adequately replaced by younger professionals due to low incentives for vocational training.</w:t>
      </w:r>
    </w:p>
    <w:p>
      <w:pPr>
        <w:pStyle w:val="BodyText"/>
      </w:pPr>
      <w:r>
        <w:rPr>
          <w:bCs/>
          <w:b/>
        </w:rPr>
        <w:t xml:space="preserve">Opportunities:</w:t>
      </w:r>
      <w:r>
        <w:br/>
      </w:r>
      <w:r>
        <w:t xml:space="preserve">- **Government Incentives:** Russia’s National Projects initiative includes funding for technical education and infrastructure development, offering welders in Saint Petersburg access to grants and tax benefits.</w:t>
      </w:r>
      <w:r>
        <w:br/>
      </w:r>
      <w:r>
        <w:t xml:space="preserve">- **Global Collaborations:** Saint Petersburg’s proximity to the Baltic Sea has fostered partnerships with Scandinavian countries for exchanging welding technologies, as detailed in a 2022 joint report by the European Union and Russia.</w:t>
      </w:r>
    </w:p>
    <w:bookmarkEnd w:id="24"/>
    <w:bookmarkStart w:id="25" w:name="future-research-directions"/>
    <w:p>
      <w:pPr>
        <w:pStyle w:val="Heading2"/>
      </w:pPr>
      <w:r>
        <w:t xml:space="preserve">Future Research Directions</w:t>
      </w:r>
    </w:p>
    <w:p>
      <w:pPr>
        <w:pStyle w:val="FirstParagraph"/>
      </w:pPr>
      <w:r>
        <w:t xml:space="preserve">Gaps in existing literature include limited studies on the socio-economic impact of automation on welders in Saint Petersburg, as well as the long-term effects of sanctions on local welding industries. Future research should also explore how AI-driven quality control systems can be integrated into Saint Petersburg’s traditional welding practices without compromising craftsmanship.</w:t>
      </w:r>
    </w:p>
    <w:bookmarkEnd w:id="25"/>
    <w:bookmarkStart w:id="26" w:name="conclusion"/>
    <w:p>
      <w:pPr>
        <w:pStyle w:val="Heading2"/>
      </w:pPr>
      <w:r>
        <w:t xml:space="preserve">Conclusion</w:t>
      </w:r>
    </w:p>
    <w:p>
      <w:pPr>
        <w:pStyle w:val="FirstParagraph"/>
      </w:pPr>
      <w:r>
        <w:t xml:space="preserve">The role of a welder in Saint Petersburg, Russia, is multifaceted, shaped by the city’s industrial heritage and contemporary economic pressures. While technological advancements and geopolitical challenges present hurdles, Saint Petersburg remains a critical hub for welding innovation and education. Addressing workforce shortages through policy interventions and fostering international collaboration will be essential to sustain the profession’s relevance in the region.</w:t>
      </w:r>
    </w:p>
    <w:bookmarkEnd w:id="26"/>
    <w:p>
      <w:pPr>
        <w:pStyle w:val="BodyText"/>
      </w:pPr>
      <w:r>
        <w:t xml:space="preserve">This Literature Review is tailored to the specific context of "Welder" in "Russia Saint Petersburg," reflecting both global trends and local realities. Sources are cited with attention to regional and academic rigor.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Russia Saint Petersburg</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