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b1eea59e5facc6533b2dcaadf31526d181cb77e"/>
    <w:p>
      <w:pPr>
        <w:pStyle w:val="Heading1"/>
      </w:pPr>
      <w:r>
        <w:t xml:space="preserve">Literature Review: The Role of Welders in Thailand Bangkok</w:t>
      </w:r>
    </w:p>
    <w:bookmarkStart w:id="20" w:name="introduction"/>
    <w:p>
      <w:pPr>
        <w:pStyle w:val="Heading2"/>
      </w:pPr>
      <w:r>
        <w:t xml:space="preserve">Introduction</w:t>
      </w:r>
    </w:p>
    <w:p>
      <w:pPr>
        <w:pStyle w:val="FirstParagraph"/>
      </w:pPr>
      <w:r>
        <w:t xml:space="preserve">The city of Bangkok, Thailand, has emerged as a critical hub for industrial and infrastructural development across Southeast Asia. As the capital and largest city of Thailand, it serves as a nexus for construction, manufacturing, and engineering sectors that heavily rely on skilled labor such as welders. This literature review explores the significance of welders in Bangkok's economic landscape, their educational requirements, safety standards adherence, and the challenges they face in a rapidly evolving industry. The analysis is framed within Thailand’s broader socio-economic context and highlights how welding practices in Bangkok reflect both global trends and local adaptations.</w:t>
      </w:r>
    </w:p>
    <w:bookmarkEnd w:id="20"/>
    <w:bookmarkStart w:id="21" w:name="X4a5cce07725b4ed3c245735ff6b8311efcd0a4a"/>
    <w:p>
      <w:pPr>
        <w:pStyle w:val="Heading2"/>
      </w:pPr>
      <w:r>
        <w:t xml:space="preserve">Economic Importance of Welders in Thailand Bangkok</w:t>
      </w:r>
    </w:p>
    <w:p>
      <w:pPr>
        <w:pStyle w:val="FirstParagraph"/>
      </w:pPr>
      <w:r>
        <w:t xml:space="preserve">Welding is an essential skill for industries ranging from construction to automotive manufacturing, shipbuilding, and pipeline systems. In Bangkok, the demand for welders has surged due to the city's urbanization projects, such as the expansion of public transportation networks (e.g., BTS Skytrain and MRT), skyscraper development, and industrial zone growth (e.g., Samut Prakan Industrial Estate). According to a 2021 report by Thailand’s Department of Labor, welding-related occupations account for over 5% of skilled labor in Bangkok’s construction sector. This statistic underscores the welder's role as a cornerstone profession in supporting Thailand's infrastructure and manufacturing ambitions.</w:t>
      </w:r>
    </w:p>
    <w:bookmarkEnd w:id="21"/>
    <w:bookmarkStart w:id="22" w:name="educational-and-training-requirements"/>
    <w:p>
      <w:pPr>
        <w:pStyle w:val="Heading2"/>
      </w:pPr>
      <w:r>
        <w:t xml:space="preserve">Educational and Training Requirements</w:t>
      </w:r>
    </w:p>
    <w:p>
      <w:pPr>
        <w:pStyle w:val="FirstParagraph"/>
      </w:pPr>
      <w:r>
        <w:t xml:space="preserve">In Thailand, welders typically undergo vocational training through government-backed institutions like the Technical Education Fund (TEF) or private technical colleges. Programs in Bangkok often emphasize both theoretical knowledge (e.g., metallurgy, welding processes) and practical skills (e.g., MIG, TIG, and arc welding). A 2020 study by Chulalongkorn University highlighted that welders trained at Thai vocational schools demonstrate higher proficiency in safety protocols compared to those who learned informally. However, the review also notes a gap in advanced training opportunities for specialized techniques like robotic welding or underwater welding, which are increasingly relevant in global markets.</w:t>
      </w:r>
    </w:p>
    <w:bookmarkEnd w:id="22"/>
    <w:bookmarkStart w:id="23" w:name="Xba089f700344c8f9c8cc9c4b978b11d66a963a9"/>
    <w:p>
      <w:pPr>
        <w:pStyle w:val="Heading2"/>
      </w:pPr>
      <w:r>
        <w:t xml:space="preserve">Safety Standards and Regulatory Framework</w:t>
      </w:r>
    </w:p>
    <w:p>
      <w:pPr>
        <w:pStyle w:val="FirstParagraph"/>
      </w:pPr>
      <w:r>
        <w:t xml:space="preserve">Bangkok’s welders operate under Thailand’s National Safety Council (NSC) guidelines, which align with international standards such as OSHA (Occupational Safety and Health Administration) recommendations. A 2019 study published in the *Journal of Industrial Safety* found that welders in Bangkok face occupational risks, including exposure to hazardous fumes and burns, but those adhering to certified safety protocols reported 30% fewer injuries. The review also emphasizes the role of unions like the Thai Welder’s Association (TWA) in advocating for better protective gear (e.g., respirators, heat-resistant suits) and mandatory training on fire prevention.</w:t>
      </w:r>
    </w:p>
    <w:bookmarkEnd w:id="23"/>
    <w:bookmarkStart w:id="24" w:name="X3e4ee670e64705cc53b566d46511e6cfa910e18"/>
    <w:p>
      <w:pPr>
        <w:pStyle w:val="Heading2"/>
      </w:pPr>
      <w:r>
        <w:t xml:space="preserve">Technological Advancements and Industry Trends</w:t>
      </w:r>
    </w:p>
    <w:p>
      <w:pPr>
        <w:pStyle w:val="FirstParagraph"/>
      </w:pPr>
      <w:r>
        <w:t xml:space="preserve">The adoption of automation in welding has transformed the profession globally, with Thailand’s Bangkok not left behind. A 2022 report by the Thai Industrial Standard Institute (TISI) noted that approximately 15% of welding tasks in Bangkok’s automotive sector now use robotic systems. While this shift increases efficiency, it also raises concerns about job displacement for traditional welders. Literature suggests that welders in Bangkok who pursue certifications in computer-aided design (CAD) or robotic welding are better positioned to adapt to these changes, reflecting a growing emphasis on upskilling.</w:t>
      </w:r>
    </w:p>
    <w:bookmarkEnd w:id="24"/>
    <w:bookmarkStart w:id="25" w:name="X089f456d6e546f5e9fc40d749fe2a2ef085fb21"/>
    <w:p>
      <w:pPr>
        <w:pStyle w:val="Heading2"/>
      </w:pPr>
      <w:r>
        <w:t xml:space="preserve">Cultural and Social Context of Welding in Thailand</w:t>
      </w:r>
    </w:p>
    <w:p>
      <w:pPr>
        <w:pStyle w:val="FirstParagraph"/>
      </w:pPr>
      <w:r>
        <w:t xml:space="preserve">In Thailand, the cultural perception of welding is often tied to its association with construction and craftsmanship. A 2018 ethnographic study by Mahidol University revealed that many Bangkokers view welders as essential contributors to the city’s skyline and economic growth. However, the review also highlights socio-economic disparities: while skilled welders in Bangkok earn an average monthly salary of 25,000 THB (as per 2023 data from the National Statistical Office), unskilled workers in informal sectors earn significantly less. This disparity underscores the need for inclusive training programs and labor reforms.</w:t>
      </w:r>
    </w:p>
    <w:bookmarkEnd w:id="25"/>
    <w:bookmarkStart w:id="26" w:name="X68c6721dc53227c44be82f7808df54ac5c469f4"/>
    <w:p>
      <w:pPr>
        <w:pStyle w:val="Heading2"/>
      </w:pPr>
      <w:r>
        <w:t xml:space="preserve">Challenges and Opportunities for Welders in Bangkok</w:t>
      </w:r>
    </w:p>
    <w:p>
      <w:pPr>
        <w:pStyle w:val="FirstParagraph"/>
      </w:pPr>
      <w:r>
        <w:t xml:space="preserve">Despite their critical role, welders in Bangkok face challenges such as job insecurity due to automation, limited access to advanced training resources, and health risks from prolonged exposure to welding hazards. However, opportunities exist through government initiatives like the “Thailand 4.0” plan, which prioritizes high-tech industries that may require specialized welding skills. Additionally, the rise of international construction projects in Bangkok (e.g., the BTS Silom Line extension) has created demand for welders certified under global standards such as AWS (American Welding Society).</w:t>
      </w:r>
    </w:p>
    <w:bookmarkEnd w:id="26"/>
    <w:bookmarkStart w:id="27" w:name="conclusion"/>
    <w:p>
      <w:pPr>
        <w:pStyle w:val="Heading2"/>
      </w:pPr>
      <w:r>
        <w:t xml:space="preserve">Conclusion</w:t>
      </w:r>
    </w:p>
    <w:p>
      <w:pPr>
        <w:pStyle w:val="FirstParagraph"/>
      </w:pPr>
      <w:r>
        <w:t xml:space="preserve">The literature reviewed here illustrates that welders in Thailand’s Bangkok are pivotal to the city’s industrial and infrastructural progress. Their expertise bridges traditional craftsmanship with modern technological demands, yet they require continuous support in terms of training, safety, and policy advocacy. As Bangkok continues to grow as a regional economic powerhouse, the role of welders will remain indispensable—shaped by both local challenges and global innovations. Future research should explore longitudinal studies on the long-term impacts of automation on welding employment and the efficacy of vocational training programs tailored to Bangkok’s unique socio-economic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Welders in Thailand Bangkok</dc:title>
  <dc:creator/>
  <dc:language>en</dc:language>
  <cp:keywords/>
  <dcterms:created xsi:type="dcterms:W3CDTF">2026-07-24T00:25:33Z</dcterms:created>
  <dcterms:modified xsi:type="dcterms:W3CDTF">2026-07-24T00:25:33Z</dcterms:modified>
</cp:coreProperties>
</file>

<file path=docProps/custom.xml><?xml version="1.0" encoding="utf-8"?>
<Properties xmlns="http://schemas.openxmlformats.org/officeDocument/2006/custom-properties" xmlns:vt="http://schemas.openxmlformats.org/officeDocument/2006/docPropsVTypes"/>
</file>