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7" w:name="X49a7e52dfa22d25a49cf1c03f07aff0664622c1"/>
    <w:p>
      <w:pPr>
        <w:pStyle w:val="Heading1"/>
      </w:pPr>
      <w:r>
        <w:t xml:space="preserve">Literature Review: The Role of the Welder in Uganda Kampala</w:t>
      </w:r>
    </w:p>
    <w:bookmarkStart w:id="20" w:name="introduction"/>
    <w:p>
      <w:pPr>
        <w:pStyle w:val="Heading2"/>
      </w:pPr>
      <w:r>
        <w:t xml:space="preserve">Introduction</w:t>
      </w:r>
    </w:p>
    <w:p>
      <w:pPr>
        <w:pStyle w:val="FirstParagraph"/>
      </w:pPr>
      <w:r>
        <w:t xml:space="preserve">A Literature Review on the welder profession within the context of Uganda’s capital, Kampala, is essential to understanding how this trade contributes to local economic development, infrastructure growth, and industrialization. The welder is a critical tradesperson in modern societies, particularly in regions undergoing rapid urbanization and construction activity. In Kampala—a city experiencing significant population growth and infrastructural demand—the role of the welder has become increasingly pivotal. This review explores existing academic literature, industry reports, and local case studies to analyze the current state of welding practices, challenges faced by welders in Kampala, and opportunities for professional development within Uganda’s context.</w:t>
      </w:r>
    </w:p>
    <w:bookmarkEnd w:id="20"/>
    <w:bookmarkStart w:id="21" w:name="historical-context-of-welding-in-uganda"/>
    <w:p>
      <w:pPr>
        <w:pStyle w:val="Heading2"/>
      </w:pPr>
      <w:r>
        <w:t xml:space="preserve">Historical Context of Welding in Uganda</w:t>
      </w:r>
    </w:p>
    <w:p>
      <w:pPr>
        <w:pStyle w:val="FirstParagraph"/>
      </w:pPr>
      <w:r>
        <w:t xml:space="preserve">The practice of welding in Uganda has evolved alongside the country’s industrialization efforts. Early 20th-century colonial infrastructure projects introduced rudimentary metalworking techniques, but it was not until post-independence that formalized training programs for welders began to emerge. Kampala, as the political and economic hub of Uganda, became a focal point for welding education and practice. Studies by Ugandan institutions such as the National Industrial Training Authority (NITA) highlight that welding training in the 1980s focused on basic metal joining techniques suitable for agricultural tools and small-scale construction. However, with urbanization accelerating in Kampala during the 2000s, demand for skilled welders expanded to sectors like building construction, automotive repair, and electrical equipment assembly.</w:t>
      </w:r>
    </w:p>
    <w:bookmarkEnd w:id="21"/>
    <w:bookmarkStart w:id="22" w:name="Xe79d710bcb2227a1c986be9640d8b24f4b6eaa7"/>
    <w:p>
      <w:pPr>
        <w:pStyle w:val="Heading2"/>
      </w:pPr>
      <w:r>
        <w:t xml:space="preserve">The Role of the Welder in Kampala’s Economy</w:t>
      </w:r>
    </w:p>
    <w:p>
      <w:pPr>
        <w:pStyle w:val="FirstParagraph"/>
      </w:pPr>
      <w:r>
        <w:t xml:space="preserve">Welders play a foundational role in Kampala’s economy by contributing to key industries such as construction, manufacturing, and energy. Research conducted by the Uganda National Bureau of Statistics (UNBS) indicates that approximately 15% of urban laborers in Kampala are engaged in metalworking trades, with welders constituting a significant proportion. In the construction sector, welders are indispensable for erecting steel structures, bridges, and pipelines. For instance, the ongoing development of Kampala’s industrial zones—such as Kira Industrial Area and Namanve—relies heavily on welders to fabricate infrastructure components.</w:t>
      </w:r>
    </w:p>
    <w:p>
      <w:pPr>
        <w:pStyle w:val="BodyText"/>
      </w:pPr>
      <w:r>
        <w:t xml:space="preserve">Moreover, the informal sector in Kampala also employs a large number of welders. A 2019 report by the Makerere University Business School notes that many welders operate independently or in small workshops, providing services for local businesses and households. This flexibility allows them to adapt to fluctuating demand but often limits their access to standardized training and safety protocols.</w:t>
      </w:r>
    </w:p>
    <w:bookmarkEnd w:id="22"/>
    <w:bookmarkStart w:id="23" w:name="challenges-faced-by-welders-in-kampala"/>
    <w:p>
      <w:pPr>
        <w:pStyle w:val="Heading2"/>
      </w:pPr>
      <w:r>
        <w:t xml:space="preserve">Challenges Faced by Welders in Kampala</w:t>
      </w:r>
    </w:p>
    <w:p>
      <w:pPr>
        <w:pStyle w:val="FirstParagraph"/>
      </w:pPr>
      <w:r>
        <w:t xml:space="preserve">Despite their importance, welders in Kampala face several challenges that hinder professional growth and workplace safety. First, the quality of welding training institutions varies widely. A 2017 study by the Ugandan Technical Vocational Education and Training Authority (TVETA) found that many welding courses in Kampala lack up-to-date equipment and curricula aligned with international standards like those set by the International Institute of Welding (IIW). This gap results in welders being underprepared for modern techniques such as TIG or MIG welding.</w:t>
      </w:r>
    </w:p>
    <w:p>
      <w:pPr>
        <w:pStyle w:val="BodyText"/>
      </w:pPr>
      <w:r>
        <w:t xml:space="preserve">Second, safety concerns are prevalent. A 2021 survey by the Kampala City Council Authority (KCCA) revealed that over 60% of welders in the city do not consistently use personal protective equipment (PPE), leading to risks of burns, eye injuries, and respiratory issues from welding fumes. Limited access to safety gear and awareness campaigns exacerbates this problem.</w:t>
      </w:r>
    </w:p>
    <w:p>
      <w:pPr>
        <w:pStyle w:val="BodyText"/>
      </w:pPr>
      <w:r>
        <w:t xml:space="preserve">Third, economic barriers such as low wages and limited job security discourage young people from pursuing welding careers. Many welders in Kampala earn below the minimum wage, according to a 2022 report by the Uganda Labour Force Survey. This undermines their ability to invest in advanced training or equipment.</w:t>
      </w:r>
    </w:p>
    <w:bookmarkEnd w:id="23"/>
    <w:bookmarkStart w:id="24" w:name="X37b6a93544cc67e3e8a607a1473c851d9f53309"/>
    <w:p>
      <w:pPr>
        <w:pStyle w:val="Heading2"/>
      </w:pPr>
      <w:r>
        <w:t xml:space="preserve">Opportunities for Welder Development in Kampala</w:t>
      </w:r>
    </w:p>
    <w:p>
      <w:pPr>
        <w:pStyle w:val="FirstParagraph"/>
      </w:pPr>
      <w:r>
        <w:t xml:space="preserve">Despite these challenges, there are growing opportunities to enhance the welder profession in Kampala. Government initiatives such as the National Industrialization Strategy 2019-2040 emphasize vocational training and skill development. For example, partnerships between TVETA and private firms like Muhoroni Engineering have introduced apprenticeship programs that combine classroom learning with hands-on experience.</w:t>
      </w:r>
    </w:p>
    <w:p>
      <w:pPr>
        <w:pStyle w:val="BodyText"/>
      </w:pPr>
      <w:r>
        <w:t xml:space="preserve">Additionally, non-governmental organizations (NGOs) are playing a role in supporting welders. The African Union’s Youth Employment Program has funded workshops in Kampala to train youth in advanced welding techniques and entrepreneurship. These initiatives aim to improve the quality of welders while creating sustainable employment opportunities.</w:t>
      </w:r>
    </w:p>
    <w:p>
      <w:pPr>
        <w:pStyle w:val="BodyText"/>
      </w:pPr>
      <w:r>
        <w:t xml:space="preserve">Tech-driven solutions, such as online learning platforms, also offer potential. A 2023 report by the Uganda Communications Commission highlights that welders in Kampala are beginning to adopt digital tools for training and certification, which could bridge gaps in traditional education systems.</w:t>
      </w:r>
    </w:p>
    <w:bookmarkEnd w:id="24"/>
    <w:bookmarkStart w:id="25" w:name="case-studies-and-local-examples"/>
    <w:p>
      <w:pPr>
        <w:pStyle w:val="Heading2"/>
      </w:pPr>
      <w:r>
        <w:t xml:space="preserve">Case Studies and Local Examples</w:t>
      </w:r>
    </w:p>
    <w:p>
      <w:pPr>
        <w:pStyle w:val="FirstParagraph"/>
      </w:pPr>
      <w:r>
        <w:t xml:space="preserve">Cases from Kampala illustrate both the challenges and progress of welders. For instance, a 2018 project by the Uganda National Roads Authority (UNRA) to upgrade roads in Kampala relied on local welders for constructing steel barriers and drainage systems. However, delays occurred due to a shortage of certified professionals.</w:t>
      </w:r>
    </w:p>
    <w:p>
      <w:pPr>
        <w:pStyle w:val="BodyText"/>
      </w:pPr>
      <w:r>
        <w:t xml:space="preserve">Conversely, the success of startups like WeldPro Kampala—a welding cooperative established in 2020—demonstrates how organized training and collaboration can elevate the profession. The cooperative provides welders with access to modern tools, safety certifications, and market connections.</w:t>
      </w:r>
    </w:p>
    <w:bookmarkEnd w:id="25"/>
    <w:bookmarkStart w:id="26" w:name="conclusion"/>
    <w:p>
      <w:pPr>
        <w:pStyle w:val="Heading2"/>
      </w:pPr>
      <w:r>
        <w:t xml:space="preserve">Conclusion</w:t>
      </w:r>
    </w:p>
    <w:p>
      <w:pPr>
        <w:pStyle w:val="FirstParagraph"/>
      </w:pPr>
      <w:r>
        <w:t xml:space="preserve">This Literature Review underscores the critical role of the welder in shaping Uganda Kampala’s industrial landscape. While challenges such as inadequate training, safety risks, and economic instability persist, opportunities for growth through government programs, NGO support, and technological innovation offer hope for a more skilled and empowered welding community. Future research should focus on longitudinal studies tracking the impact of vocational reforms on welders’ livelihoods in Kampala. By addressing these issues systematically, Uganda can ensure that its welders remain at the forefront of sustainable development.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Uganda Kampala</dc:title>
  <dc:creator/>
  <dc:language>en</dc:language>
  <cp:keywords/>
  <dcterms:created xsi:type="dcterms:W3CDTF">2026-07-21T03:25:36Z</dcterms:created>
  <dcterms:modified xsi:type="dcterms:W3CDTF">2026-07-21T03:25:36Z</dcterms:modified>
</cp:coreProperties>
</file>

<file path=docProps/custom.xml><?xml version="1.0" encoding="utf-8"?>
<Properties xmlns="http://schemas.openxmlformats.org/officeDocument/2006/custom-properties" xmlns:vt="http://schemas.openxmlformats.org/officeDocument/2006/docPropsVTypes"/>
</file>