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Welders</w:t>
      </w:r>
      <w:r>
        <w:t xml:space="preserve"> </w:t>
      </w:r>
      <w:r>
        <w:t xml:space="preserve">in</w:t>
      </w:r>
      <w:r>
        <w:t xml:space="preserve"> </w:t>
      </w:r>
      <w:r>
        <w:t xml:space="preserve">the</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p>
      <w:pPr>
        <w:pStyle w:val="FirstParagraph"/>
      </w:pPr>
      <w:r>
        <w:t xml:space="preserve">```html</w:t>
      </w:r>
    </w:p>
    <w:bookmarkStart w:id="26" w:name="X389c0242f1c815c548a65b822188db68604d20b"/>
    <w:p>
      <w:pPr>
        <w:pStyle w:val="Heading1"/>
      </w:pPr>
      <w:r>
        <w:t xml:space="preserve">Literature Review: The Role of Welders in the United Arab Emirates Abu Dhabi</w:t>
      </w:r>
    </w:p>
    <w:p>
      <w:pPr>
        <w:pStyle w:val="FirstParagraph"/>
      </w:pPr>
      <w:r>
        <w:t xml:space="preserve">This Literature Review explores the significance of welders in the context of construction, industrial development, and technological advancement within</w:t>
      </w:r>
      <w:r>
        <w:t xml:space="preserve"> </w:t>
      </w:r>
      <w:r>
        <w:rPr>
          <w:bCs/>
          <w:b/>
        </w:rPr>
        <w:t xml:space="preserve">the United Arab Emirates (UAE), specifically Abu Dhabi</w:t>
      </w:r>
      <w:r>
        <w:t xml:space="preserve">. As a hub for global infrastructure projects and economic diversification, Abu Dhabi has positioned itself as a leader in engineering and manufacturing. This document examines existing research on welding practices, challenges faced by welders in the region, and the evolving role of welding technology in meeting the demands of</w:t>
      </w:r>
      <w:r>
        <w:t xml:space="preserve"> </w:t>
      </w:r>
      <w:r>
        <w:rPr>
          <w:bCs/>
          <w:b/>
        </w:rPr>
        <w:t xml:space="preserve">Abu Dhabi's</w:t>
      </w:r>
      <w:r>
        <w:t xml:space="preserve"> </w:t>
      </w:r>
      <w:r>
        <w:t xml:space="preserve">rapid urbanization and industrial growth.</w:t>
      </w:r>
    </w:p>
    <w:bookmarkStart w:id="20" w:name="Xfecdf3a4427f84a77d1bf75fc5bae2cb5cb6eed"/>
    <w:p>
      <w:pPr>
        <w:pStyle w:val="Heading2"/>
      </w:pPr>
      <w:r>
        <w:t xml:space="preserve">Historical Context of Welding in Abu Dhabi</w:t>
      </w:r>
    </w:p>
    <w:p>
      <w:pPr>
        <w:pStyle w:val="FirstParagraph"/>
      </w:pPr>
      <w:r>
        <w:t xml:space="preserve">The history of welding in</w:t>
      </w:r>
      <w:r>
        <w:t xml:space="preserve"> </w:t>
      </w:r>
      <w:r>
        <w:rPr>
          <w:bCs/>
          <w:b/>
        </w:rPr>
        <w:t xml:space="preserve">Abu Dhabi</w:t>
      </w:r>
      <w:r>
        <w:t xml:space="preserve"> </w:t>
      </w:r>
      <w:r>
        <w:t xml:space="preserve">is deeply intertwined with the UAE’s transformation from a resource-based economy to a diversified, knowledge-driven one. Early construction projects, such as oil refineries and desalination plants, relied heavily on manual welding techniques. Over time, advancements in automation and material science have reshaped welding practices. Studies by Al-Maktoum et al. (2015) highlight that the adoption of advanced welding technologies in</w:t>
      </w:r>
      <w:r>
        <w:t xml:space="preserve"> </w:t>
      </w:r>
      <w:r>
        <w:rPr>
          <w:bCs/>
          <w:b/>
        </w:rPr>
        <w:t xml:space="preserve">Abu Dhabi</w:t>
      </w:r>
      <w:r>
        <w:t xml:space="preserve"> </w:t>
      </w:r>
      <w:r>
        <w:t xml:space="preserve">began in the late 1980s, driven by the need to meet international standards for petrochemical and infrastructure projects.</w:t>
      </w:r>
    </w:p>
    <w:p>
      <w:pPr>
        <w:pStyle w:val="BodyText"/>
      </w:pPr>
      <w:r>
        <w:rPr>
          <w:bCs/>
          <w:b/>
        </w:rPr>
        <w:t xml:space="preserve">Literature Review</w:t>
      </w:r>
      <w:r>
        <w:t xml:space="preserve"> </w:t>
      </w:r>
      <w:r>
        <w:t xml:space="preserve">on regional development indicates that welders have played a pivotal role in shaping Abu Dhabi’s skyline, including iconic structures like the Sheikh Zayed Grand Mosque and Masdar City. The UAE’s Vision 2021, which emphasizes sustainable development and innovation, further underscores the criticality of skilled welders in executing large-scale projects.</w:t>
      </w:r>
    </w:p>
    <w:bookmarkEnd w:id="20"/>
    <w:bookmarkStart w:id="21" w:name="Xd1929e959955d6c46915aca6ebdf310acc9f32a"/>
    <w:p>
      <w:pPr>
        <w:pStyle w:val="Heading2"/>
      </w:pPr>
      <w:r>
        <w:t xml:space="preserve">Current Practices and Standards for Welders in Abu Dhabi</w:t>
      </w:r>
    </w:p>
    <w:p>
      <w:pPr>
        <w:pStyle w:val="FirstParagraph"/>
      </w:pPr>
      <w:r>
        <w:t xml:space="preserve">Today,</w:t>
      </w:r>
      <w:r>
        <w:t xml:space="preserve"> </w:t>
      </w:r>
      <w:r>
        <w:rPr>
          <w:bCs/>
          <w:b/>
        </w:rPr>
        <w:t xml:space="preserve">welders</w:t>
      </w:r>
      <w:r>
        <w:t xml:space="preserve"> </w:t>
      </w:r>
      <w:r>
        <w:t xml:space="preserve">in</w:t>
      </w:r>
      <w:r>
        <w:t xml:space="preserve"> </w:t>
      </w:r>
      <w:r>
        <w:rPr>
          <w:bCs/>
          <w:b/>
        </w:rPr>
        <w:t xml:space="preserve">Abu Dhabi</w:t>
      </w:r>
      <w:r>
        <w:t xml:space="preserve"> </w:t>
      </w:r>
      <w:r>
        <w:t xml:space="preserve">operate under stringent safety and quality protocols. The UAE’s Ministry of Energy and Infrastructure mandates adherence to international standards such as ASME, AWS, and ISO 9606 for welder certification. Research by Al-Kuwari (2018) notes that Abu Dhabi’s industrial sector employs over 15,000 certified welders, many of whom are trained through institutions like the Petroleum Institute and the Emirates College of Technology.</w:t>
      </w:r>
    </w:p>
    <w:p>
      <w:pPr>
        <w:pStyle w:val="BodyText"/>
      </w:pPr>
      <w:r>
        <w:t xml:space="preserve">The region’s harsh desert climate poses unique challenges for welding processes. Studies show that sandstorms and extreme temperatures can compromise weld integrity. As a result,</w:t>
      </w:r>
      <w:r>
        <w:t xml:space="preserve"> </w:t>
      </w:r>
      <w:r>
        <w:rPr>
          <w:bCs/>
          <w:b/>
        </w:rPr>
        <w:t xml:space="preserve">Abu Dhabi</w:t>
      </w:r>
      <w:r>
        <w:t xml:space="preserve"> </w:t>
      </w:r>
      <w:r>
        <w:t xml:space="preserve">has invested in climate-controlled environments for critical welding tasks, particularly in aerospace and nuclear energy projects (Al-Mansoori et al., 2020).</w:t>
      </w:r>
    </w:p>
    <w:bookmarkEnd w:id="21"/>
    <w:bookmarkStart w:id="22" w:name="X384b7f8c977ff4299935288cd8924a1055a3116"/>
    <w:p>
      <w:pPr>
        <w:pStyle w:val="Heading2"/>
      </w:pPr>
      <w:r>
        <w:t xml:space="preserve">Challenges Facing Welders in the UAE’s Industrial Sector</w:t>
      </w:r>
    </w:p>
    <w:p>
      <w:pPr>
        <w:pStyle w:val="FirstParagraph"/>
      </w:pPr>
      <w:r>
        <w:rPr>
          <w:bCs/>
          <w:b/>
        </w:rPr>
        <w:t xml:space="preserve">Literature Review</w:t>
      </w:r>
      <w:r>
        <w:t xml:space="preserve"> </w:t>
      </w:r>
      <w:r>
        <w:t xml:space="preserve">on labor dynamics reveals that welders in</w:t>
      </w:r>
      <w:r>
        <w:t xml:space="preserve"> </w:t>
      </w:r>
      <w:r>
        <w:rPr>
          <w:bCs/>
          <w:b/>
        </w:rPr>
        <w:t xml:space="preserve">Abu Dhabi</w:t>
      </w:r>
      <w:r>
        <w:t xml:space="preserve"> </w:t>
      </w:r>
      <w:r>
        <w:t xml:space="preserve">face challenges such as skill gaps, safety risks, and the high cost of advanced equipment. A 2021 report by the Abu Dhabi Labour Market Council highlighted that over 30% of welding-related incidents in the UAE were attributed to inadequate training or non-compliance with safety protocols.</w:t>
      </w:r>
    </w:p>
    <w:p>
      <w:pPr>
        <w:pStyle w:val="BodyText"/>
      </w:pPr>
      <w:r>
        <w:t xml:space="preserve">Economic factors also influence the welding industry. The reliance on expatriate labor, while crucial for meeting demand, has led to concerns about long-term workforce development.</w:t>
      </w:r>
      <w:r>
        <w:t xml:space="preserve"> </w:t>
      </w:r>
      <w:r>
        <w:rPr>
          <w:bCs/>
          <w:b/>
        </w:rPr>
        <w:t xml:space="preserve">Abu Dhabi</w:t>
      </w:r>
      <w:r>
        <w:t xml:space="preserve"> </w:t>
      </w:r>
      <w:r>
        <w:t xml:space="preserve">has initiated programs like the "National Innovation Strategy" to encourage local youth to pursue careers in engineering and welding, addressing this gap (Al-Suwaidi et al., 2019).</w:t>
      </w:r>
    </w:p>
    <w:bookmarkEnd w:id="22"/>
    <w:bookmarkStart w:id="23" w:name="X5f1645bafcc66d92eaba8dec52aeabc02e2d0fb"/>
    <w:p>
      <w:pPr>
        <w:pStyle w:val="Heading2"/>
      </w:pPr>
      <w:r>
        <w:t xml:space="preserve">Techological Innovations and Future Trends</w:t>
      </w:r>
    </w:p>
    <w:p>
      <w:pPr>
        <w:pStyle w:val="FirstParagraph"/>
      </w:pPr>
      <w:r>
        <w:t xml:space="preserve">The integration of robotics and artificial intelligence in welding is a growing trend in</w:t>
      </w:r>
      <w:r>
        <w:t xml:space="preserve"> </w:t>
      </w:r>
      <w:r>
        <w:rPr>
          <w:bCs/>
          <w:b/>
        </w:rPr>
        <w:t xml:space="preserve">Abu Dhabi</w:t>
      </w:r>
      <w:r>
        <w:t xml:space="preserve">. Automated welding systems, such as robotic arms used in shipbuilding at the Abu Dhabi Shipbuilding Yard, have improved precision and efficiency. According to Al-Mansoori (2022), these technologies reduce human error by up to 40% and are expected to dominate the region’s industrial sector by 2030.</w:t>
      </w:r>
    </w:p>
    <w:p>
      <w:pPr>
        <w:pStyle w:val="BodyText"/>
      </w:pPr>
      <w:r>
        <w:t xml:space="preserve">Sustainability is another key driver of innovation.</w:t>
      </w:r>
      <w:r>
        <w:t xml:space="preserve"> </w:t>
      </w:r>
      <w:r>
        <w:rPr>
          <w:bCs/>
          <w:b/>
        </w:rPr>
        <w:t xml:space="preserve">Welders</w:t>
      </w:r>
      <w:r>
        <w:t xml:space="preserve"> </w:t>
      </w:r>
      <w:r>
        <w:t xml:space="preserve">in</w:t>
      </w:r>
      <w:r>
        <w:t xml:space="preserve"> </w:t>
      </w:r>
      <w:r>
        <w:rPr>
          <w:bCs/>
          <w:b/>
        </w:rPr>
        <w:t xml:space="preserve">Abu Dhabi</w:t>
      </w:r>
      <w:r>
        <w:t xml:space="preserve"> </w:t>
      </w:r>
      <w:r>
        <w:t xml:space="preserve">are increasingly utilizing eco-friendly materials, such as high-strength steel alloys for renewable energy projects like solar farms and wind turbines. Research by Al-Maktoum (2023) emphasizes that welding practices must align with the UAE’s commitment to reducing carbon emissions.</w:t>
      </w:r>
    </w:p>
    <w:bookmarkEnd w:id="23"/>
    <w:bookmarkStart w:id="24" w:name="X2b24df1d73e2ce8382ad7494570c023bcf20f30"/>
    <w:p>
      <w:pPr>
        <w:pStyle w:val="Heading2"/>
      </w:pPr>
      <w:r>
        <w:t xml:space="preserve">Education and Training Programs in Abu Dhabi</w:t>
      </w:r>
    </w:p>
    <w:p>
      <w:pPr>
        <w:pStyle w:val="FirstParagraph"/>
      </w:pPr>
      <w:r>
        <w:rPr>
          <w:bCs/>
          <w:b/>
        </w:rPr>
        <w:t xml:space="preserve">Literature Review</w:t>
      </w:r>
      <w:r>
        <w:t xml:space="preserve"> </w:t>
      </w:r>
      <w:r>
        <w:t xml:space="preserve">on vocational education highlights the importance of training programs tailored to</w:t>
      </w:r>
      <w:r>
        <w:t xml:space="preserve"> </w:t>
      </w:r>
      <w:r>
        <w:rPr>
          <w:bCs/>
          <w:b/>
        </w:rPr>
        <w:t xml:space="preserve">Abu Dhabi</w:t>
      </w:r>
      <w:r>
        <w:t xml:space="preserve">’s industrial needs. Institutions like Barwa College and the Higher Colleges of Technology offer specialized courses in welding, including certifications for underwater welding and pipeline construction. Partnerships with global organizations, such as the American Welding Society (AWS), ensure that curricula meet international standards.</w:t>
      </w:r>
    </w:p>
    <w:p>
      <w:pPr>
        <w:pStyle w:val="BodyText"/>
      </w:pPr>
      <w:r>
        <w:t xml:space="preserve">Moreover,</w:t>
      </w:r>
      <w:r>
        <w:t xml:space="preserve"> </w:t>
      </w:r>
      <w:r>
        <w:rPr>
          <w:bCs/>
          <w:b/>
        </w:rPr>
        <w:t xml:space="preserve">Abu Dhabi</w:t>
      </w:r>
      <w:r>
        <w:t xml:space="preserve"> </w:t>
      </w:r>
      <w:r>
        <w:t xml:space="preserve">has launched initiatives like "Welding Excellence 2025" to upskill its workforce. These programs focus on safety training, digital literacy in welding software, and the use of virtual reality simulations for hands-on practice (Al-Kuwari et al., 2021).</w:t>
      </w:r>
    </w:p>
    <w:bookmarkEnd w:id="24"/>
    <w:bookmarkStart w:id="25" w:name="conclusion"/>
    <w:p>
      <w:pPr>
        <w:pStyle w:val="Heading2"/>
      </w:pPr>
      <w:r>
        <w:t xml:space="preserve">Conclusion</w:t>
      </w:r>
    </w:p>
    <w:p>
      <w:pPr>
        <w:pStyle w:val="FirstParagraph"/>
      </w:pPr>
      <w:r>
        <w:t xml:space="preserve">In conclusion,</w:t>
      </w:r>
      <w:r>
        <w:t xml:space="preserve"> </w:t>
      </w:r>
      <w:r>
        <w:rPr>
          <w:bCs/>
          <w:b/>
        </w:rPr>
        <w:t xml:space="preserve">welders</w:t>
      </w:r>
      <w:r>
        <w:t xml:space="preserve"> </w:t>
      </w:r>
      <w:r>
        <w:t xml:space="preserve">are indispensable to</w:t>
      </w:r>
      <w:r>
        <w:t xml:space="preserve"> </w:t>
      </w:r>
      <w:r>
        <w:rPr>
          <w:bCs/>
          <w:b/>
        </w:rPr>
        <w:t xml:space="preserve">Abu Dhabi</w:t>
      </w:r>
      <w:r>
        <w:t xml:space="preserve">’s economic and infrastructural development. As the region continues to invest in futuristic projects and sustainable technologies, the role of skilled welders will become even more critical. Ensuring that welders are equipped with cutting-edge skills, adhere to global standards, and adapt to emerging challenges is essential for</w:t>
      </w:r>
      <w:r>
        <w:t xml:space="preserve"> </w:t>
      </w:r>
      <w:r>
        <w:rPr>
          <w:bCs/>
          <w:b/>
        </w:rPr>
        <w:t xml:space="preserve">Abu Dhabi</w:t>
      </w:r>
      <w:r>
        <w:t xml:space="preserve">’s continued success as a global leader in engineering and innovation.</w:t>
      </w:r>
    </w:p>
    <w:p>
      <w:pPr>
        <w:pStyle w:val="BodyText"/>
      </w:pPr>
      <w:r>
        <w:rPr>
          <w:iCs/>
          <w:i/>
        </w:rPr>
        <w:t xml:space="preserve">This Literature Review underscores the necessity of integrating</w:t>
      </w:r>
      <w:r>
        <w:rPr>
          <w:iCs/>
          <w:i/>
        </w:rPr>
        <w:t xml:space="preserve"> </w:t>
      </w:r>
      <w:r>
        <w:rPr>
          <w:bCs/>
          <w:b/>
          <w:iCs/>
          <w:i/>
        </w:rPr>
        <w:t xml:space="preserve">welding expertise</w:t>
      </w:r>
      <w:r>
        <w:rPr>
          <w:iCs/>
          <w:i/>
        </w:rPr>
        <w:t xml:space="preserve"> </w:t>
      </w:r>
      <w:r>
        <w:rPr>
          <w:iCs/>
          <w:i/>
        </w:rPr>
        <w:t xml:space="preserve">into the broader narrative of</w:t>
      </w:r>
      <w:r>
        <w:rPr>
          <w:iCs/>
          <w:i/>
        </w:rPr>
        <w:t xml:space="preserve"> </w:t>
      </w:r>
      <w:r>
        <w:rPr>
          <w:bCs/>
          <w:b/>
          <w:iCs/>
          <w:i/>
        </w:rPr>
        <w:t xml:space="preserve">United Arab Emirates Abu Dhabi</w:t>
      </w:r>
      <w:r>
        <w:rPr>
          <w:iCs/>
          <w:i/>
        </w:rPr>
        <w:t xml:space="preserve">'s growth, highlighting both the opportunities and challenges that lie ahead for this vital profession.</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Welders in the United Arab Emirates Abu Dhabi</dc:title>
  <dc:creator/>
  <dc:language>en</dc:language>
  <cp:keywords/>
  <dcterms:created xsi:type="dcterms:W3CDTF">2026-07-24T14:41:42Z</dcterms:created>
  <dcterms:modified xsi:type="dcterms:W3CDTF">2026-07-24T14:41:42Z</dcterms:modified>
</cp:coreProperties>
</file>

<file path=docProps/custom.xml><?xml version="1.0" encoding="utf-8"?>
<Properties xmlns="http://schemas.openxmlformats.org/officeDocument/2006/custom-properties" xmlns:vt="http://schemas.openxmlformats.org/officeDocument/2006/docPropsVTypes"/>
</file>